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8095" w14:textId="433AC68D" w:rsidR="00840769" w:rsidRPr="00E35CC5" w:rsidRDefault="00F506F3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" w:hAnsi="Arial" w:cs="Arial"/>
          <w:b/>
          <w:bCs/>
          <w:sz w:val="28"/>
          <w:szCs w:val="28"/>
        </w:rPr>
      </w:pPr>
      <w:r w:rsidRPr="00E35CC5">
        <w:rPr>
          <w:rFonts w:ascii="Arial" w:hAnsi="Arial" w:cs="Arial"/>
          <w:b/>
          <w:bCs/>
          <w:sz w:val="28"/>
          <w:szCs w:val="28"/>
        </w:rPr>
        <w:t>Medienin</w:t>
      </w:r>
      <w:r w:rsidR="00E35CC5" w:rsidRPr="00E35CC5">
        <w:rPr>
          <w:rFonts w:ascii="Arial" w:hAnsi="Arial" w:cs="Arial"/>
          <w:b/>
          <w:bCs/>
          <w:sz w:val="28"/>
          <w:szCs w:val="28"/>
        </w:rPr>
        <w:t>f</w:t>
      </w:r>
      <w:r w:rsidRPr="00E35CC5">
        <w:rPr>
          <w:rFonts w:ascii="Arial" w:hAnsi="Arial" w:cs="Arial"/>
          <w:b/>
          <w:bCs/>
          <w:sz w:val="28"/>
          <w:szCs w:val="28"/>
        </w:rPr>
        <w:t>o</w:t>
      </w:r>
      <w:r w:rsidR="00840769" w:rsidRPr="00E35CC5">
        <w:rPr>
          <w:rFonts w:ascii="Arial" w:hAnsi="Arial" w:cs="Arial"/>
          <w:b/>
          <w:bCs/>
          <w:sz w:val="28"/>
          <w:szCs w:val="28"/>
        </w:rPr>
        <w:t xml:space="preserve"> / Hintergrund</w:t>
      </w:r>
    </w:p>
    <w:p w14:paraId="2E33D1DC" w14:textId="77777777" w:rsidR="006E0FD1" w:rsidRPr="002B1A2A" w:rsidRDefault="006E0FD1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" w:hAnsi="Arial" w:cs="Arial"/>
          <w:szCs w:val="28"/>
        </w:rPr>
      </w:pPr>
    </w:p>
    <w:p w14:paraId="3DA61DF6" w14:textId="67B01CD7" w:rsidR="00F5341F" w:rsidRPr="002B1A2A" w:rsidRDefault="00F5341F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6"/>
          <w:szCs w:val="28"/>
        </w:rPr>
      </w:pPr>
    </w:p>
    <w:p w14:paraId="6A4F5971" w14:textId="77777777" w:rsidR="003E0E11" w:rsidRPr="002B1A2A" w:rsidRDefault="003E0E11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6"/>
          <w:szCs w:val="28"/>
        </w:rPr>
      </w:pPr>
    </w:p>
    <w:p w14:paraId="28D8465A" w14:textId="77777777" w:rsidR="00840769" w:rsidRPr="002B1A2A" w:rsidRDefault="00F5341F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40"/>
          <w:szCs w:val="40"/>
        </w:rPr>
      </w:pPr>
      <w:r w:rsidRPr="002B1A2A">
        <w:rPr>
          <w:rFonts w:ascii="Arial-BoldMT" w:hAnsi="Arial-BoldMT" w:cs="Arial-BoldMT"/>
          <w:b/>
          <w:bCs/>
          <w:sz w:val="40"/>
          <w:szCs w:val="40"/>
        </w:rPr>
        <w:t>M</w:t>
      </w:r>
      <w:r w:rsidR="00840769" w:rsidRPr="002B1A2A">
        <w:rPr>
          <w:rFonts w:ascii="Arial-BoldMT" w:hAnsi="Arial-BoldMT" w:cs="Arial-BoldMT"/>
          <w:b/>
          <w:bCs/>
          <w:sz w:val="40"/>
          <w:szCs w:val="40"/>
        </w:rPr>
        <w:t>PG&amp;E: Daten und Fakten</w:t>
      </w:r>
    </w:p>
    <w:p w14:paraId="0C0FB853" w14:textId="77777777" w:rsidR="00F5341F" w:rsidRPr="002B1A2A" w:rsidRDefault="00F5341F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521F0285" w14:textId="77777777" w:rsidR="00F5341F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Kontakt</w:t>
      </w:r>
      <w:r w:rsidRPr="002B1A2A">
        <w:rPr>
          <w:rFonts w:ascii="ArialMT" w:hAnsi="ArialMT" w:cs="ArialMT"/>
          <w:szCs w:val="21"/>
        </w:rPr>
        <w:tab/>
      </w:r>
      <w:r w:rsidRPr="002B1A2A">
        <w:rPr>
          <w:rFonts w:ascii="ArialMT" w:hAnsi="ArialMT" w:cs="ArialMT"/>
          <w:sz w:val="21"/>
          <w:szCs w:val="21"/>
        </w:rPr>
        <w:t>MPG&amp;E Handel und Service GmbH</w:t>
      </w:r>
      <w:r w:rsidRPr="002B1A2A">
        <w:rPr>
          <w:rFonts w:ascii="ArialMT" w:hAnsi="ArialMT" w:cs="ArialMT"/>
          <w:sz w:val="21"/>
          <w:szCs w:val="21"/>
        </w:rPr>
        <w:br/>
        <w:t>Moorweg 105</w:t>
      </w:r>
      <w:r w:rsidRPr="002B1A2A">
        <w:rPr>
          <w:rFonts w:ascii="ArialMT" w:hAnsi="ArialMT" w:cs="ArialMT"/>
          <w:sz w:val="21"/>
          <w:szCs w:val="21"/>
        </w:rPr>
        <w:br/>
        <w:t>D-24582 Bordesholm</w:t>
      </w:r>
    </w:p>
    <w:p w14:paraId="0AB09544" w14:textId="342AF3CF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br/>
        <w:t xml:space="preserve">Telefon: </w:t>
      </w:r>
      <w:r w:rsidRPr="002B1A2A">
        <w:rPr>
          <w:rFonts w:ascii="ArialMT" w:hAnsi="ArialMT" w:cs="ArialMT"/>
          <w:sz w:val="21"/>
          <w:szCs w:val="21"/>
        </w:rPr>
        <w:tab/>
        <w:t>+49 (4322) 750</w:t>
      </w:r>
      <w:r w:rsidRPr="008C5621">
        <w:rPr>
          <w:rFonts w:ascii="ArialMT" w:hAnsi="ArialMT" w:cs="ArialMT"/>
          <w:color w:val="000000" w:themeColor="text1"/>
          <w:sz w:val="21"/>
          <w:szCs w:val="21"/>
        </w:rPr>
        <w:t>-</w:t>
      </w:r>
      <w:r w:rsidR="005D30D6" w:rsidRPr="008C5621">
        <w:rPr>
          <w:rFonts w:ascii="ArialMT" w:hAnsi="ArialMT" w:cs="ArialMT"/>
          <w:color w:val="000000" w:themeColor="text1"/>
          <w:sz w:val="21"/>
          <w:szCs w:val="21"/>
        </w:rPr>
        <w:t>5</w:t>
      </w:r>
      <w:r w:rsidRPr="008C5621">
        <w:rPr>
          <w:rFonts w:ascii="ArialMT" w:hAnsi="ArialMT" w:cs="ArialMT"/>
          <w:color w:val="000000" w:themeColor="text1"/>
          <w:sz w:val="21"/>
          <w:szCs w:val="21"/>
        </w:rPr>
        <w:t>00</w:t>
      </w:r>
      <w:r w:rsidRPr="002B1A2A">
        <w:rPr>
          <w:rFonts w:ascii="ArialMT" w:hAnsi="ArialMT" w:cs="ArialMT"/>
          <w:sz w:val="21"/>
          <w:szCs w:val="21"/>
        </w:rPr>
        <w:br/>
        <w:t xml:space="preserve">Telefax: </w:t>
      </w:r>
      <w:r w:rsidRPr="002B1A2A">
        <w:rPr>
          <w:rFonts w:ascii="ArialMT" w:hAnsi="ArialMT" w:cs="ArialMT"/>
          <w:sz w:val="21"/>
          <w:szCs w:val="21"/>
        </w:rPr>
        <w:tab/>
        <w:t>+49 (4322) 750-901</w:t>
      </w:r>
      <w:r w:rsidRPr="002B1A2A">
        <w:rPr>
          <w:rFonts w:ascii="ArialMT" w:hAnsi="ArialMT" w:cs="ArialMT"/>
          <w:sz w:val="21"/>
          <w:szCs w:val="21"/>
        </w:rPr>
        <w:br/>
        <w:t xml:space="preserve">E-Mail: </w:t>
      </w:r>
      <w:r w:rsidRPr="002B1A2A">
        <w:rPr>
          <w:rFonts w:ascii="ArialMT" w:hAnsi="ArialMT" w:cs="ArialMT"/>
          <w:sz w:val="21"/>
          <w:szCs w:val="21"/>
        </w:rPr>
        <w:tab/>
        <w:t xml:space="preserve">info@mpge.de </w:t>
      </w:r>
      <w:r w:rsidRPr="002B1A2A">
        <w:rPr>
          <w:rFonts w:ascii="ArialMT" w:hAnsi="ArialMT" w:cs="ArialMT"/>
          <w:sz w:val="21"/>
          <w:szCs w:val="21"/>
        </w:rPr>
        <w:br/>
        <w:t xml:space="preserve">Internet: </w:t>
      </w:r>
      <w:r w:rsidRPr="002B1A2A">
        <w:rPr>
          <w:rFonts w:ascii="ArialMT" w:hAnsi="ArialMT" w:cs="ArialMT"/>
          <w:sz w:val="21"/>
          <w:szCs w:val="21"/>
        </w:rPr>
        <w:tab/>
        <w:t>www.mpge.de</w:t>
      </w:r>
    </w:p>
    <w:p w14:paraId="335B093A" w14:textId="77777777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467DC066" w14:textId="77777777" w:rsidR="00F5341F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Unternehmen</w:t>
      </w:r>
      <w:r w:rsidRPr="002B1A2A">
        <w:rPr>
          <w:rFonts w:ascii="Arial-BoldMT" w:hAnsi="Arial-BoldMT" w:cs="Arial-BoldMT"/>
          <w:b/>
          <w:bCs/>
          <w:szCs w:val="21"/>
        </w:rPr>
        <w:tab/>
      </w:r>
    </w:p>
    <w:p w14:paraId="614AEA16" w14:textId="2F28C7DD" w:rsidR="00842680" w:rsidRPr="002B1A2A" w:rsidRDefault="00F5341F" w:rsidP="00474E7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jc w:val="both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Cs w:val="21"/>
        </w:rPr>
        <w:tab/>
      </w:r>
      <w:r w:rsidR="00A2357C" w:rsidRPr="008C5621">
        <w:rPr>
          <w:rFonts w:ascii="ArialMT" w:hAnsi="ArialMT" w:cs="ArialMT"/>
          <w:color w:val="000000" w:themeColor="text1"/>
          <w:sz w:val="21"/>
          <w:szCs w:val="21"/>
        </w:rPr>
        <w:t xml:space="preserve">Lieferant </w:t>
      </w:r>
      <w:r w:rsidR="00842680" w:rsidRPr="008C5621">
        <w:rPr>
          <w:rFonts w:ascii="ArialMT" w:hAnsi="ArialMT" w:cs="ArialMT"/>
          <w:color w:val="000000" w:themeColor="text1"/>
          <w:sz w:val="21"/>
          <w:szCs w:val="21"/>
        </w:rPr>
        <w:t xml:space="preserve">von </w:t>
      </w:r>
      <w:r w:rsidR="00842680" w:rsidRPr="002B1A2A">
        <w:rPr>
          <w:rFonts w:ascii="ArialMT" w:hAnsi="ArialMT" w:cs="ArialMT"/>
          <w:sz w:val="21"/>
          <w:szCs w:val="21"/>
        </w:rPr>
        <w:t>weichen, formstabilen, Austausch- und Spezial-Kon</w:t>
      </w:r>
      <w:r w:rsidR="00C33AF1" w:rsidRPr="002B1A2A">
        <w:rPr>
          <w:rFonts w:ascii="ArialMT" w:hAnsi="ArialMT" w:cs="ArialMT"/>
          <w:sz w:val="21"/>
          <w:szCs w:val="21"/>
        </w:rPr>
        <w:t xml:space="preserve">taktlinsen für </w:t>
      </w:r>
      <w:proofErr w:type="gramStart"/>
      <w:r w:rsidR="00C33AF1" w:rsidRPr="002B1A2A">
        <w:rPr>
          <w:rFonts w:ascii="ArialMT" w:hAnsi="ArialMT" w:cs="ArialMT"/>
          <w:sz w:val="21"/>
          <w:szCs w:val="21"/>
        </w:rPr>
        <w:t>Augenoptiker</w:t>
      </w:r>
      <w:proofErr w:type="gramEnd"/>
      <w:r w:rsidR="00C33AF1" w:rsidRPr="002B1A2A">
        <w:rPr>
          <w:rFonts w:ascii="ArialMT" w:hAnsi="ArialMT" w:cs="ArialMT"/>
          <w:sz w:val="21"/>
          <w:szCs w:val="21"/>
        </w:rPr>
        <w:t xml:space="preserve"> und </w:t>
      </w:r>
      <w:r w:rsidR="00842680" w:rsidRPr="002B1A2A">
        <w:rPr>
          <w:rFonts w:ascii="ArialMT" w:hAnsi="ArialMT" w:cs="ArialMT"/>
          <w:sz w:val="21"/>
          <w:szCs w:val="21"/>
        </w:rPr>
        <w:t>Augenärzte, Anbieter von Kontaktlinsenpflege u</w:t>
      </w:r>
      <w:r w:rsidR="0000685F" w:rsidRPr="002B1A2A">
        <w:rPr>
          <w:rFonts w:ascii="ArialMT" w:hAnsi="ArialMT" w:cs="ArialMT"/>
          <w:sz w:val="21"/>
          <w:szCs w:val="21"/>
        </w:rPr>
        <w:t xml:space="preserve">nd Marketing-Services für </w:t>
      </w:r>
      <w:proofErr w:type="gramStart"/>
      <w:r w:rsidR="0000685F" w:rsidRPr="002B1A2A">
        <w:rPr>
          <w:rFonts w:ascii="ArialMT" w:hAnsi="ArialMT" w:cs="ArialMT"/>
          <w:sz w:val="21"/>
          <w:szCs w:val="21"/>
        </w:rPr>
        <w:t>Augen</w:t>
      </w:r>
      <w:r w:rsidR="00842680" w:rsidRPr="002B1A2A">
        <w:rPr>
          <w:rFonts w:ascii="ArialMT" w:hAnsi="ArialMT" w:cs="ArialMT"/>
          <w:sz w:val="21"/>
          <w:szCs w:val="21"/>
        </w:rPr>
        <w:t>optiker</w:t>
      </w:r>
      <w:proofErr w:type="gramEnd"/>
      <w:r w:rsidR="00842680" w:rsidRPr="002B1A2A">
        <w:rPr>
          <w:rFonts w:ascii="ArialMT" w:hAnsi="ArialMT" w:cs="ArialMT"/>
          <w:sz w:val="21"/>
          <w:szCs w:val="21"/>
        </w:rPr>
        <w:t xml:space="preserve"> und Augenärzte</w:t>
      </w:r>
      <w:r w:rsidR="00842680" w:rsidRPr="002B1A2A">
        <w:rPr>
          <w:rFonts w:ascii="ArialMT" w:hAnsi="ArialMT" w:cs="ArialMT"/>
          <w:sz w:val="21"/>
          <w:szCs w:val="21"/>
        </w:rPr>
        <w:br/>
        <w:t>Unternehmensgründung: 2000</w:t>
      </w:r>
    </w:p>
    <w:p w14:paraId="12033073" w14:textId="7E5CDF68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ab/>
      </w:r>
    </w:p>
    <w:p w14:paraId="1F66792E" w14:textId="77777777" w:rsidR="00F5341F" w:rsidRPr="002B1A2A" w:rsidRDefault="00F5341F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3943A58A" w14:textId="77777777" w:rsidR="00EB7B55" w:rsidRPr="002B1A2A" w:rsidRDefault="00EB7B55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Geschäftsführer</w:t>
      </w:r>
    </w:p>
    <w:p w14:paraId="73327213" w14:textId="64175E0C" w:rsidR="00EB7B55" w:rsidRPr="002B1A2A" w:rsidRDefault="00EB7B55" w:rsidP="00EB7B55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jc w:val="both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ab/>
      </w:r>
      <w:r w:rsidR="0007135E">
        <w:rPr>
          <w:rFonts w:ascii="ArialMT" w:hAnsi="ArialMT" w:cs="ArialMT"/>
          <w:sz w:val="21"/>
          <w:szCs w:val="21"/>
        </w:rPr>
        <w:t>Andreas Hess</w:t>
      </w:r>
    </w:p>
    <w:p w14:paraId="69978EAF" w14:textId="77777777" w:rsidR="00F5341F" w:rsidRPr="002B1A2A" w:rsidRDefault="00F5341F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7649CE6D" w14:textId="77777777" w:rsidR="00706BA9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b/>
          <w:szCs w:val="21"/>
          <w:lang w:val="en-GB"/>
        </w:rPr>
      </w:pPr>
      <w:proofErr w:type="spellStart"/>
      <w:r w:rsidRPr="002B1A2A">
        <w:rPr>
          <w:rFonts w:ascii="Arial-BoldMT" w:hAnsi="Arial-BoldMT" w:cs="Arial-BoldMT"/>
          <w:b/>
          <w:bCs/>
          <w:sz w:val="21"/>
          <w:szCs w:val="21"/>
          <w:lang w:val="en-GB"/>
        </w:rPr>
        <w:t>Produktmarken</w:t>
      </w:r>
      <w:proofErr w:type="spellEnd"/>
      <w:r w:rsidR="0026461B" w:rsidRPr="002B1A2A">
        <w:rPr>
          <w:rFonts w:ascii="ArialMT" w:hAnsi="ArialMT" w:cs="ArialMT"/>
          <w:b/>
          <w:szCs w:val="21"/>
          <w:lang w:val="en-GB"/>
        </w:rPr>
        <w:t xml:space="preserve"> – </w:t>
      </w:r>
      <w:proofErr w:type="spellStart"/>
      <w:r w:rsidR="00706BA9" w:rsidRPr="002B1A2A">
        <w:rPr>
          <w:rFonts w:ascii="ArialMT" w:hAnsi="ArialMT" w:cs="ArialMT"/>
          <w:b/>
          <w:sz w:val="21"/>
          <w:szCs w:val="21"/>
          <w:lang w:val="en-US"/>
        </w:rPr>
        <w:t>eigene</w:t>
      </w:r>
      <w:proofErr w:type="spellEnd"/>
    </w:p>
    <w:p w14:paraId="0881194C" w14:textId="7BB08435" w:rsidR="00842680" w:rsidRPr="002B1A2A" w:rsidRDefault="00706BA9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  <w:lang w:val="en-GB"/>
        </w:rPr>
      </w:pPr>
      <w:r w:rsidRPr="002B1A2A">
        <w:rPr>
          <w:rFonts w:ascii="Arial-BoldMT" w:hAnsi="Arial-BoldMT" w:cs="Arial-BoldMT"/>
          <w:b/>
          <w:bCs/>
          <w:sz w:val="21"/>
          <w:szCs w:val="21"/>
          <w:lang w:val="en-GB"/>
        </w:rPr>
        <w:tab/>
      </w:r>
      <w:r w:rsidRPr="002B1A2A">
        <w:rPr>
          <w:rFonts w:ascii="Arial-BoldMT" w:hAnsi="Arial-BoldMT" w:cs="Arial-BoldMT"/>
          <w:bCs/>
          <w:sz w:val="21"/>
          <w:szCs w:val="21"/>
          <w:lang w:val="en-GB"/>
        </w:rPr>
        <w:t xml:space="preserve">- </w:t>
      </w:r>
      <w:r w:rsidR="00C33AF1" w:rsidRPr="002B1A2A">
        <w:rPr>
          <w:rFonts w:ascii="Arial-BoldMT" w:hAnsi="Arial-BoldMT" w:cs="Arial-BoldMT"/>
          <w:bCs/>
          <w:sz w:val="21"/>
          <w:szCs w:val="21"/>
          <w:lang w:val="en-GB"/>
        </w:rPr>
        <w:tab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ECCO </w:t>
      </w:r>
      <w:proofErr w:type="spellStart"/>
      <w:r w:rsidRPr="002B1A2A">
        <w:rPr>
          <w:rFonts w:ascii="ArialMT" w:hAnsi="ArialMT" w:cs="ArialMT"/>
          <w:sz w:val="21"/>
          <w:szCs w:val="21"/>
          <w:lang w:val="en-GB"/>
        </w:rPr>
        <w:t>Contactlinsen</w:t>
      </w:r>
      <w:proofErr w:type="spellEnd"/>
      <w:r w:rsidRPr="002B1A2A">
        <w:rPr>
          <w:rFonts w:ascii="ArialMT" w:hAnsi="ArialMT" w:cs="ArialMT"/>
          <w:sz w:val="21"/>
          <w:szCs w:val="21"/>
          <w:lang w:val="en-GB"/>
        </w:rPr>
        <w:t xml:space="preserve"> </w:t>
      </w:r>
      <w:r w:rsidRPr="002B1A2A">
        <w:rPr>
          <w:rFonts w:ascii="ArialMT" w:hAnsi="ArialMT" w:cs="ArialMT"/>
          <w:sz w:val="21"/>
          <w:szCs w:val="21"/>
          <w:lang w:val="en-GB"/>
        </w:rPr>
        <w:br/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ECCO Contact Lens Care </w:t>
      </w:r>
      <w:r w:rsidRPr="002B1A2A">
        <w:rPr>
          <w:rFonts w:ascii="ArialMT" w:hAnsi="ArialMT" w:cs="ArialMT"/>
          <w:sz w:val="21"/>
          <w:szCs w:val="21"/>
          <w:lang w:val="en-GB"/>
        </w:rPr>
        <w:br/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 xml:space="preserve">COMPACT </w:t>
      </w:r>
      <w:proofErr w:type="spellStart"/>
      <w:r w:rsidR="00842680" w:rsidRPr="002B1A2A">
        <w:rPr>
          <w:rFonts w:ascii="ArialMT" w:hAnsi="ArialMT" w:cs="ArialMT"/>
          <w:sz w:val="21"/>
          <w:szCs w:val="21"/>
          <w:lang w:val="en-GB"/>
        </w:rPr>
        <w:t>Contactlinsen</w:t>
      </w:r>
      <w:proofErr w:type="spellEnd"/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Perfect Contact Lenses</w:t>
      </w:r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Perfect Contact Lens Care</w:t>
      </w:r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proofErr w:type="spellStart"/>
      <w:r w:rsidR="00842680" w:rsidRPr="002B1A2A">
        <w:rPr>
          <w:rFonts w:ascii="ArialMT" w:hAnsi="ArialMT" w:cs="ArialMT"/>
          <w:sz w:val="21"/>
          <w:szCs w:val="21"/>
          <w:lang w:val="en-GB"/>
        </w:rPr>
        <w:t>DreamLens</w:t>
      </w:r>
      <w:proofErr w:type="spellEnd"/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natural</w:t>
      </w:r>
      <w:r w:rsidR="00484952" w:rsidRPr="002B1A2A">
        <w:rPr>
          <w:rFonts w:ascii="ArialMT" w:hAnsi="ArialMT" w:cs="ArialMT"/>
          <w:sz w:val="21"/>
          <w:szCs w:val="21"/>
          <w:lang w:val="en-GB"/>
        </w:rPr>
        <w:t xml:space="preserve"> fit</w:t>
      </w:r>
      <w:r w:rsidR="00484952" w:rsidRPr="002B1A2A">
        <w:rPr>
          <w:rFonts w:ascii="ArialMT" w:hAnsi="ArialMT" w:cs="ArialMT"/>
          <w:sz w:val="21"/>
          <w:szCs w:val="21"/>
          <w:lang w:val="en-GB"/>
        </w:rPr>
        <w:br/>
      </w:r>
      <w:r w:rsidR="00895B3A" w:rsidRPr="002B1A2A">
        <w:rPr>
          <w:rFonts w:ascii="ArialMT" w:hAnsi="ArialMT" w:cs="ArialMT"/>
          <w:sz w:val="21"/>
          <w:szCs w:val="21"/>
          <w:lang w:val="en-GB"/>
        </w:rPr>
        <w:t>- my M</w:t>
      </w:r>
    </w:p>
    <w:p w14:paraId="5BB42916" w14:textId="77777777" w:rsidR="00842680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  <w:lang w:val="en-GB"/>
        </w:rPr>
      </w:pPr>
    </w:p>
    <w:p w14:paraId="29991ED7" w14:textId="54FBA1A1" w:rsidR="00706BA9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Produktmarken</w:t>
      </w:r>
      <w:r w:rsidR="0026461B" w:rsidRPr="002B1A2A">
        <w:rPr>
          <w:rFonts w:ascii="Arial-BoldMT" w:hAnsi="Arial-BoldMT" w:cs="Arial-BoldMT"/>
          <w:b/>
          <w:bCs/>
          <w:sz w:val="21"/>
          <w:szCs w:val="21"/>
        </w:rPr>
        <w:t xml:space="preserve"> –</w:t>
      </w:r>
      <w:r w:rsidR="00706BA9" w:rsidRPr="002B1A2A">
        <w:rPr>
          <w:rFonts w:ascii="Arial-BoldMT" w:hAnsi="Arial-BoldMT" w:cs="Arial-BoldMT"/>
          <w:b/>
          <w:bCs/>
          <w:sz w:val="21"/>
          <w:szCs w:val="21"/>
        </w:rPr>
        <w:t xml:space="preserve"> exklusiv</w:t>
      </w:r>
    </w:p>
    <w:p w14:paraId="6B4AE159" w14:textId="7DEDC1F9" w:rsidR="00742D2E" w:rsidRDefault="00706BA9" w:rsidP="005E3B59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560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ab/>
      </w:r>
      <w:r w:rsidR="00742D2E" w:rsidRPr="002B1A2A">
        <w:rPr>
          <w:rFonts w:ascii="ArialMT" w:hAnsi="ArialMT" w:cs="ArialMT"/>
          <w:sz w:val="21"/>
          <w:szCs w:val="21"/>
        </w:rPr>
        <w:t>- S</w:t>
      </w:r>
      <w:r w:rsidR="005D30D6">
        <w:rPr>
          <w:rFonts w:ascii="ArialMT" w:hAnsi="ArialMT" w:cs="ArialMT"/>
          <w:sz w:val="21"/>
          <w:szCs w:val="21"/>
        </w:rPr>
        <w:t>ODYAL</w:t>
      </w:r>
      <w:r w:rsidR="00742D2E" w:rsidRPr="005D30D6">
        <w:rPr>
          <w:rFonts w:ascii="ArialMT" w:hAnsi="ArialMT" w:cs="ArialMT"/>
          <w:sz w:val="21"/>
          <w:szCs w:val="21"/>
          <w:vertAlign w:val="superscript"/>
        </w:rPr>
        <w:t>®</w:t>
      </w:r>
      <w:r w:rsidR="00742D2E" w:rsidRPr="002B1A2A">
        <w:rPr>
          <w:rFonts w:ascii="ArialMT" w:hAnsi="ArialMT" w:cs="ArialMT"/>
          <w:sz w:val="21"/>
          <w:szCs w:val="21"/>
        </w:rPr>
        <w:t xml:space="preserve"> </w:t>
      </w:r>
      <w:r w:rsidR="00712211">
        <w:rPr>
          <w:rFonts w:ascii="ArialMT" w:hAnsi="ArialMT" w:cs="ArialMT"/>
          <w:sz w:val="21"/>
          <w:szCs w:val="21"/>
        </w:rPr>
        <w:t>Premium-Kombilösungen</w:t>
      </w:r>
      <w:r w:rsidR="005E3B59">
        <w:rPr>
          <w:rFonts w:ascii="ArialMT" w:hAnsi="ArialMT" w:cs="ArialMT"/>
          <w:sz w:val="21"/>
          <w:szCs w:val="21"/>
        </w:rPr>
        <w:t>,</w:t>
      </w:r>
      <w:r w:rsidR="00A71026">
        <w:rPr>
          <w:rFonts w:ascii="ArialMT" w:hAnsi="ArialMT" w:cs="ArialMT"/>
          <w:sz w:val="21"/>
          <w:szCs w:val="21"/>
        </w:rPr>
        <w:t xml:space="preserve"> -Augenerfrischungen </w:t>
      </w:r>
      <w:r w:rsidR="005E3B59">
        <w:rPr>
          <w:rFonts w:ascii="ArialMT" w:hAnsi="ArialMT" w:cs="ArialMT"/>
          <w:sz w:val="21"/>
          <w:szCs w:val="21"/>
        </w:rPr>
        <w:br/>
      </w:r>
      <w:r w:rsidR="00A71026">
        <w:rPr>
          <w:rFonts w:ascii="ArialMT" w:hAnsi="ArialMT" w:cs="ArialMT"/>
          <w:sz w:val="21"/>
          <w:szCs w:val="21"/>
        </w:rPr>
        <w:t xml:space="preserve">und </w:t>
      </w:r>
      <w:r w:rsidR="00607A8A">
        <w:rPr>
          <w:rFonts w:ascii="ArialMT" w:hAnsi="ArialMT" w:cs="ArialMT"/>
          <w:sz w:val="21"/>
          <w:szCs w:val="21"/>
        </w:rPr>
        <w:t>-</w:t>
      </w:r>
      <w:r w:rsidR="00A71026">
        <w:rPr>
          <w:rFonts w:ascii="ArialMT" w:hAnsi="ArialMT" w:cs="ArialMT"/>
          <w:sz w:val="21"/>
          <w:szCs w:val="21"/>
        </w:rPr>
        <w:t>Augenwohlprodukte</w:t>
      </w:r>
    </w:p>
    <w:p w14:paraId="7240DC85" w14:textId="0D3BAFFC" w:rsidR="00706BA9" w:rsidRPr="002B1A2A" w:rsidRDefault="00742D2E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ab/>
      </w:r>
      <w:r w:rsidR="00571CE9" w:rsidRPr="002B1A2A">
        <w:rPr>
          <w:rFonts w:ascii="ArialMT" w:hAnsi="ArialMT" w:cs="ArialMT"/>
          <w:sz w:val="21"/>
          <w:szCs w:val="21"/>
        </w:rPr>
        <w:t>- Safilens Premium-Kontaktlinsen</w:t>
      </w:r>
      <w:r w:rsidR="00107000" w:rsidRPr="002B1A2A">
        <w:rPr>
          <w:rFonts w:ascii="ArialMT" w:hAnsi="ArialMT" w:cs="ArialMT"/>
          <w:sz w:val="21"/>
          <w:szCs w:val="21"/>
        </w:rPr>
        <w:t xml:space="preserve"> und -Kontaktlinsenpflege</w:t>
      </w:r>
    </w:p>
    <w:p w14:paraId="72FB7BBE" w14:textId="77777777" w:rsidR="003E0E11" w:rsidRPr="002B1A2A" w:rsidRDefault="003E0E11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5082791D" w14:textId="7847790B" w:rsidR="00706BA9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Produkt</w:t>
      </w:r>
      <w:r w:rsidR="0063727F">
        <w:rPr>
          <w:rFonts w:ascii="Arial-BoldMT" w:hAnsi="Arial-BoldMT" w:cs="Arial-BoldMT"/>
          <w:b/>
          <w:bCs/>
          <w:sz w:val="21"/>
          <w:szCs w:val="21"/>
        </w:rPr>
        <w:t>highlights</w:t>
      </w:r>
      <w:r w:rsidR="00706BA9" w:rsidRPr="002B1A2A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26461B" w:rsidRPr="002B1A2A">
        <w:rPr>
          <w:rFonts w:ascii="Arial-BoldMT" w:hAnsi="Arial-BoldMT" w:cs="Arial-BoldMT"/>
          <w:b/>
          <w:bCs/>
          <w:sz w:val="21"/>
          <w:szCs w:val="21"/>
        </w:rPr>
        <w:t xml:space="preserve">– </w:t>
      </w:r>
      <w:r w:rsidR="00706BA9" w:rsidRPr="002B1A2A">
        <w:rPr>
          <w:rFonts w:ascii="Arial-BoldMT" w:hAnsi="Arial-BoldMT" w:cs="Arial-BoldMT"/>
          <w:b/>
          <w:bCs/>
          <w:sz w:val="21"/>
          <w:szCs w:val="21"/>
        </w:rPr>
        <w:t>weiche Kontaktlinsen</w:t>
      </w:r>
    </w:p>
    <w:p w14:paraId="45B6BFD7" w14:textId="29147E77" w:rsidR="00A025D8" w:rsidRPr="002B1A2A" w:rsidRDefault="00523844" w:rsidP="004865C8">
      <w:pPr>
        <w:widowControl w:val="0"/>
        <w:autoSpaceDE w:val="0"/>
        <w:autoSpaceDN w:val="0"/>
        <w:adjustRightInd w:val="0"/>
        <w:spacing w:after="40"/>
        <w:ind w:left="1276" w:hanging="142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ab/>
      </w:r>
      <w:r w:rsidR="004865C8" w:rsidRPr="002B1A2A">
        <w:rPr>
          <w:rFonts w:ascii="ArialMT" w:hAnsi="ArialMT" w:cs="ArialMT"/>
          <w:sz w:val="21"/>
          <w:szCs w:val="21"/>
        </w:rPr>
        <w:t xml:space="preserve">- </w:t>
      </w:r>
      <w:r>
        <w:rPr>
          <w:rFonts w:ascii="ArialMT" w:hAnsi="ArialMT" w:cs="ArialMT"/>
          <w:sz w:val="21"/>
          <w:szCs w:val="21"/>
        </w:rPr>
        <w:t xml:space="preserve">ECCO One Day </w:t>
      </w:r>
      <w:proofErr w:type="spellStart"/>
      <w:r>
        <w:rPr>
          <w:rFonts w:ascii="ArialMT" w:hAnsi="ArialMT" w:cs="ArialMT"/>
          <w:sz w:val="21"/>
          <w:szCs w:val="21"/>
        </w:rPr>
        <w:t>my</w:t>
      </w:r>
      <w:proofErr w:type="spellEnd"/>
      <w:r>
        <w:rPr>
          <w:rFonts w:ascii="ArialMT" w:hAnsi="ArialMT" w:cs="ArialMT"/>
          <w:sz w:val="21"/>
          <w:szCs w:val="21"/>
        </w:rPr>
        <w:t xml:space="preserve"> M (EDOF-Design</w:t>
      </w:r>
      <w:r w:rsidR="00B03486">
        <w:rPr>
          <w:rFonts w:ascii="ArialMT" w:hAnsi="ArialMT" w:cs="ArialMT"/>
          <w:sz w:val="21"/>
          <w:szCs w:val="21"/>
        </w:rPr>
        <w:t>, für das Myopie-</w:t>
      </w:r>
      <w:r w:rsidR="004865C8">
        <w:rPr>
          <w:rFonts w:ascii="ArialMT" w:hAnsi="ArialMT" w:cs="ArialMT"/>
          <w:sz w:val="21"/>
          <w:szCs w:val="21"/>
        </w:rPr>
        <w:br/>
        <w:t xml:space="preserve"> </w:t>
      </w:r>
      <w:r w:rsidR="004865C8">
        <w:rPr>
          <w:rFonts w:ascii="ArialMT" w:hAnsi="ArialMT" w:cs="ArialMT"/>
          <w:sz w:val="21"/>
          <w:szCs w:val="21"/>
        </w:rPr>
        <w:tab/>
      </w:r>
      <w:r w:rsidR="00B03486">
        <w:rPr>
          <w:rFonts w:ascii="ArialMT" w:hAnsi="ArialMT" w:cs="ArialMT"/>
          <w:sz w:val="21"/>
          <w:szCs w:val="21"/>
        </w:rPr>
        <w:t>Management zertifiziert</w:t>
      </w:r>
    </w:p>
    <w:p w14:paraId="5EB8208D" w14:textId="4B529076" w:rsidR="005C0777" w:rsidRPr="002B1A2A" w:rsidRDefault="005C0777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Safilens fusion 1day</w:t>
      </w:r>
      <w:r w:rsidR="00107000" w:rsidRPr="002B1A2A">
        <w:rPr>
          <w:rFonts w:ascii="ArialMT" w:hAnsi="ArialMT" w:cs="ArialMT"/>
          <w:sz w:val="21"/>
          <w:szCs w:val="21"/>
        </w:rPr>
        <w:t xml:space="preserve">, fusion 1day </w:t>
      </w:r>
      <w:proofErr w:type="spellStart"/>
      <w:r w:rsidR="00107000" w:rsidRPr="002B1A2A">
        <w:rPr>
          <w:rFonts w:ascii="ArialMT" w:hAnsi="ArialMT" w:cs="ArialMT"/>
          <w:sz w:val="21"/>
          <w:szCs w:val="21"/>
        </w:rPr>
        <w:t>presbyo</w:t>
      </w:r>
      <w:proofErr w:type="spellEnd"/>
      <w:r w:rsidR="007C6DA8" w:rsidRPr="002B1A2A">
        <w:rPr>
          <w:rFonts w:ascii="ArialMT" w:hAnsi="ArialMT" w:cs="ArialMT"/>
          <w:sz w:val="21"/>
          <w:szCs w:val="21"/>
        </w:rPr>
        <w:t>,</w:t>
      </w:r>
      <w:r w:rsidR="00107000" w:rsidRPr="002B1A2A">
        <w:rPr>
          <w:rFonts w:ascii="ArialMT" w:hAnsi="ArialMT" w:cs="ArialMT"/>
          <w:sz w:val="21"/>
          <w:szCs w:val="21"/>
        </w:rPr>
        <w:t xml:space="preserve"> fusion 1day </w:t>
      </w:r>
      <w:proofErr w:type="spellStart"/>
      <w:r w:rsidR="00107000" w:rsidRPr="002B1A2A">
        <w:rPr>
          <w:rFonts w:ascii="ArialMT" w:hAnsi="ArialMT" w:cs="ArialMT"/>
          <w:sz w:val="21"/>
          <w:szCs w:val="21"/>
        </w:rPr>
        <w:t>astigma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</w:t>
      </w:r>
      <w:r w:rsidR="007C6DA8" w:rsidRPr="002B1A2A">
        <w:rPr>
          <w:rFonts w:ascii="ArialMT" w:hAnsi="ArialMT" w:cs="ArialMT"/>
          <w:sz w:val="21"/>
          <w:szCs w:val="21"/>
        </w:rPr>
        <w:t xml:space="preserve">und fusion 1day </w:t>
      </w:r>
      <w:proofErr w:type="spellStart"/>
      <w:r w:rsidR="007C6DA8" w:rsidRPr="002B1A2A">
        <w:rPr>
          <w:rFonts w:ascii="ArialMT" w:hAnsi="ArialMT" w:cs="ArialMT"/>
          <w:sz w:val="21"/>
          <w:szCs w:val="21"/>
        </w:rPr>
        <w:t>vista</w:t>
      </w:r>
      <w:proofErr w:type="spellEnd"/>
      <w:r w:rsidR="007C6DA8" w:rsidRPr="002B1A2A">
        <w:rPr>
          <w:rFonts w:ascii="ArialMT" w:hAnsi="ArialMT" w:cs="ArialMT"/>
          <w:sz w:val="21"/>
          <w:szCs w:val="21"/>
        </w:rPr>
        <w:t xml:space="preserve"> </w:t>
      </w:r>
      <w:r w:rsidRPr="002B1A2A">
        <w:rPr>
          <w:rFonts w:ascii="ArialMT" w:hAnsi="ArialMT" w:cs="ArialMT"/>
          <w:sz w:val="21"/>
          <w:szCs w:val="21"/>
        </w:rPr>
        <w:t xml:space="preserve">(asphärische, </w:t>
      </w:r>
      <w:proofErr w:type="spellStart"/>
      <w:r w:rsidRPr="002B1A2A">
        <w:rPr>
          <w:rFonts w:ascii="ArialMT" w:hAnsi="ArialMT" w:cs="ArialMT"/>
          <w:sz w:val="21"/>
          <w:szCs w:val="21"/>
        </w:rPr>
        <w:t>afokale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</w:t>
      </w:r>
      <w:r w:rsidR="00107000" w:rsidRPr="002B1A2A">
        <w:rPr>
          <w:rFonts w:ascii="ArialMT" w:hAnsi="ArialMT" w:cs="ArialMT"/>
          <w:sz w:val="21"/>
          <w:szCs w:val="21"/>
        </w:rPr>
        <w:t xml:space="preserve">und torische </w:t>
      </w:r>
      <w:r w:rsidRPr="002B1A2A">
        <w:rPr>
          <w:rFonts w:ascii="ArialMT" w:hAnsi="ArialMT" w:cs="ArialMT"/>
          <w:sz w:val="21"/>
          <w:szCs w:val="21"/>
        </w:rPr>
        <w:t>Tagesaustausch-Kontaktlinsen</w:t>
      </w:r>
      <w:r w:rsidR="00107000" w:rsidRPr="002B1A2A">
        <w:rPr>
          <w:rFonts w:ascii="ArialMT" w:hAnsi="ArialMT" w:cs="ArialMT"/>
          <w:sz w:val="21"/>
          <w:szCs w:val="21"/>
        </w:rPr>
        <w:t xml:space="preserve"> mit patentierter </w:t>
      </w:r>
      <w:proofErr w:type="spellStart"/>
      <w:r w:rsidR="00107000" w:rsidRPr="002B1A2A">
        <w:rPr>
          <w:rFonts w:ascii="ArialMT" w:hAnsi="ArialMT" w:cs="ArialMT"/>
          <w:sz w:val="21"/>
          <w:szCs w:val="21"/>
        </w:rPr>
        <w:t>fusiontechnology</w:t>
      </w:r>
      <w:proofErr w:type="spellEnd"/>
      <w:r w:rsidR="00107000" w:rsidRPr="002B1A2A">
        <w:rPr>
          <w:rFonts w:ascii="ArialMT" w:hAnsi="ArialMT" w:cs="ArialMT"/>
          <w:sz w:val="21"/>
          <w:szCs w:val="21"/>
        </w:rPr>
        <w:t>™</w:t>
      </w:r>
      <w:r w:rsidRPr="002B1A2A">
        <w:rPr>
          <w:rFonts w:ascii="ArialMT" w:hAnsi="ArialMT" w:cs="ArialMT"/>
          <w:sz w:val="21"/>
          <w:szCs w:val="21"/>
        </w:rPr>
        <w:t>)</w:t>
      </w:r>
    </w:p>
    <w:p w14:paraId="50F848D1" w14:textId="685DE7C1" w:rsidR="00984BF3" w:rsidRDefault="00B378BE" w:rsidP="00984BF3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Safilens </w:t>
      </w:r>
      <w:r w:rsidR="00F7160A">
        <w:rPr>
          <w:rFonts w:ascii="ArialMT" w:hAnsi="ArialMT" w:cs="ArialMT"/>
          <w:sz w:val="21"/>
          <w:szCs w:val="21"/>
        </w:rPr>
        <w:t>DELIVERY RIBO</w:t>
      </w:r>
      <w:r w:rsidRPr="002B1A2A">
        <w:rPr>
          <w:rFonts w:ascii="ArialMT" w:hAnsi="ArialMT" w:cs="ArialMT"/>
          <w:sz w:val="21"/>
          <w:szCs w:val="21"/>
        </w:rPr>
        <w:t xml:space="preserve"> (Tagesaustausch-Kontaktlinsen mit </w:t>
      </w:r>
      <w:r w:rsidR="0087285A" w:rsidRPr="005165FA">
        <w:rPr>
          <w:rFonts w:ascii="ArialMT" w:hAnsi="ArialMT" w:cs="ArialMT"/>
          <w:sz w:val="21"/>
          <w:szCs w:val="21"/>
        </w:rPr>
        <w:t>Riboflavin</w:t>
      </w:r>
      <w:r w:rsidR="003630C9">
        <w:rPr>
          <w:rFonts w:ascii="ArialMT" w:hAnsi="ArialMT" w:cs="ArialMT"/>
          <w:sz w:val="21"/>
          <w:szCs w:val="21"/>
        </w:rPr>
        <w:t xml:space="preserve">, </w:t>
      </w:r>
      <w:r w:rsidR="0087285A" w:rsidRPr="005165FA">
        <w:rPr>
          <w:rFonts w:ascii="ArialMT" w:hAnsi="ArialMT" w:cs="ArialMT"/>
          <w:sz w:val="21"/>
          <w:szCs w:val="21"/>
        </w:rPr>
        <w:t>Vitamin E</w:t>
      </w:r>
      <w:r w:rsidR="003630C9">
        <w:rPr>
          <w:rFonts w:ascii="ArialMT" w:hAnsi="ArialMT" w:cs="ArialMT"/>
          <w:sz w:val="21"/>
          <w:szCs w:val="21"/>
        </w:rPr>
        <w:t xml:space="preserve"> </w:t>
      </w:r>
      <w:r w:rsidR="003630C9" w:rsidRPr="002B1A2A">
        <w:rPr>
          <w:rFonts w:ascii="ArialMT" w:hAnsi="ArialMT" w:cs="ArialMT"/>
          <w:sz w:val="21"/>
          <w:szCs w:val="21"/>
        </w:rPr>
        <w:t xml:space="preserve">und patentierter </w:t>
      </w:r>
      <w:proofErr w:type="spellStart"/>
      <w:r w:rsidR="003630C9" w:rsidRPr="002B1A2A">
        <w:rPr>
          <w:rFonts w:ascii="ArialMT" w:hAnsi="ArialMT" w:cs="ArialMT"/>
          <w:sz w:val="21"/>
          <w:szCs w:val="21"/>
        </w:rPr>
        <w:t>fusiontechnology</w:t>
      </w:r>
      <w:proofErr w:type="spellEnd"/>
      <w:r w:rsidR="003630C9" w:rsidRPr="002B1A2A">
        <w:rPr>
          <w:rFonts w:ascii="ArialMT" w:hAnsi="ArialMT" w:cs="ArialMT"/>
          <w:sz w:val="21"/>
          <w:szCs w:val="21"/>
        </w:rPr>
        <w:t>™</w:t>
      </w:r>
      <w:r w:rsidR="00984BF3">
        <w:rPr>
          <w:rFonts w:ascii="ArialMT" w:hAnsi="ArialMT" w:cs="ArialMT"/>
          <w:sz w:val="21"/>
          <w:szCs w:val="21"/>
        </w:rPr>
        <w:t>)</w:t>
      </w:r>
    </w:p>
    <w:p w14:paraId="3E44D179" w14:textId="77777777" w:rsidR="00B378BE" w:rsidRPr="002B1A2A" w:rsidRDefault="00B378BE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</w:p>
    <w:p w14:paraId="5344BD35" w14:textId="77777777" w:rsidR="00F5341F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0F1B73F2" w14:textId="013A7CEB" w:rsidR="00C33AF1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Cs w:val="21"/>
        </w:rPr>
      </w:pPr>
      <w:proofErr w:type="spellStart"/>
      <w:r w:rsidRPr="002B1A2A">
        <w:rPr>
          <w:rFonts w:ascii="Arial-BoldMT" w:hAnsi="Arial-BoldMT" w:cs="Arial-BoldMT"/>
          <w:b/>
          <w:bCs/>
          <w:sz w:val="21"/>
          <w:szCs w:val="21"/>
        </w:rPr>
        <w:t>P</w:t>
      </w:r>
      <w:r w:rsidR="00842680" w:rsidRPr="002B1A2A">
        <w:rPr>
          <w:rFonts w:ascii="Arial-BoldMT" w:hAnsi="Arial-BoldMT" w:cs="Arial-BoldMT"/>
          <w:b/>
          <w:bCs/>
          <w:sz w:val="21"/>
          <w:szCs w:val="21"/>
        </w:rPr>
        <w:t>rodukt</w:t>
      </w:r>
      <w:r w:rsidR="00B378BE">
        <w:rPr>
          <w:rFonts w:ascii="Arial-BoldMT" w:hAnsi="Arial-BoldMT" w:cs="Arial-BoldMT"/>
          <w:b/>
          <w:bCs/>
          <w:sz w:val="21"/>
          <w:szCs w:val="21"/>
        </w:rPr>
        <w:t>gighlights</w:t>
      </w:r>
      <w:proofErr w:type="spellEnd"/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26461B" w:rsidRPr="002B1A2A">
        <w:rPr>
          <w:rFonts w:ascii="Arial-BoldMT" w:hAnsi="Arial-BoldMT" w:cs="Arial-BoldMT"/>
          <w:b/>
          <w:bCs/>
          <w:sz w:val="21"/>
          <w:szCs w:val="21"/>
        </w:rPr>
        <w:t>–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 xml:space="preserve"> formstabile Kontaktlinsen</w:t>
      </w:r>
    </w:p>
    <w:p w14:paraId="68C16762" w14:textId="77777777" w:rsidR="00084ED8" w:rsidRPr="002B1A2A" w:rsidRDefault="00084ED8" w:rsidP="00084ED8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proofErr w:type="spellStart"/>
      <w:r w:rsidRPr="002B1A2A">
        <w:rPr>
          <w:rFonts w:ascii="ArialMT" w:hAnsi="ArialMT" w:cs="ArialMT"/>
          <w:sz w:val="21"/>
          <w:szCs w:val="21"/>
        </w:rPr>
        <w:t>DreamLens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, </w:t>
      </w:r>
      <w:proofErr w:type="spellStart"/>
      <w:r w:rsidRPr="002B1A2A">
        <w:rPr>
          <w:rFonts w:ascii="ArialMT" w:hAnsi="ArialMT" w:cs="ArialMT"/>
          <w:sz w:val="21"/>
          <w:szCs w:val="21"/>
        </w:rPr>
        <w:t>DreamLens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zoom und </w:t>
      </w:r>
      <w:proofErr w:type="spellStart"/>
      <w:r w:rsidRPr="002B1A2A">
        <w:rPr>
          <w:rFonts w:ascii="ArialMT" w:hAnsi="ArialMT" w:cs="ArialMT"/>
          <w:sz w:val="21"/>
          <w:szCs w:val="21"/>
        </w:rPr>
        <w:t>DreamLens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</w:t>
      </w:r>
      <w:proofErr w:type="spellStart"/>
      <w:r w:rsidRPr="002B1A2A">
        <w:rPr>
          <w:rFonts w:ascii="ArialMT" w:hAnsi="ArialMT" w:cs="ArialMT"/>
          <w:sz w:val="21"/>
          <w:szCs w:val="21"/>
        </w:rPr>
        <w:t>my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M (orthokeratologische Kontaktlinsen)</w:t>
      </w:r>
    </w:p>
    <w:p w14:paraId="37919027" w14:textId="77777777" w:rsidR="006D22D2" w:rsidRDefault="00C33AF1" w:rsidP="006D22D2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COMPACT (</w:t>
      </w:r>
      <w:r w:rsidR="00484952" w:rsidRPr="002B1A2A">
        <w:rPr>
          <w:rFonts w:ascii="ArialMT" w:hAnsi="ArialMT" w:cs="ArialMT"/>
          <w:sz w:val="21"/>
          <w:szCs w:val="21"/>
        </w:rPr>
        <w:t xml:space="preserve">individuelle </w:t>
      </w:r>
      <w:r w:rsidRPr="002B1A2A">
        <w:rPr>
          <w:rFonts w:ascii="ArialMT" w:hAnsi="ArialMT" w:cs="ArialMT"/>
          <w:sz w:val="21"/>
          <w:szCs w:val="21"/>
        </w:rPr>
        <w:t>formstabile</w:t>
      </w:r>
      <w:r w:rsidR="00E23394" w:rsidRPr="002B1A2A">
        <w:rPr>
          <w:rFonts w:ascii="ArialMT" w:hAnsi="ArialMT" w:cs="ArialMT"/>
          <w:sz w:val="21"/>
          <w:szCs w:val="21"/>
        </w:rPr>
        <w:t xml:space="preserve"> </w:t>
      </w:r>
      <w:r w:rsidR="00A025D8" w:rsidRPr="002B1A2A">
        <w:rPr>
          <w:rFonts w:ascii="ArialMT" w:hAnsi="ArialMT" w:cs="ArialMT"/>
          <w:sz w:val="21"/>
          <w:szCs w:val="21"/>
        </w:rPr>
        <w:t>Kontaktl</w:t>
      </w:r>
      <w:r w:rsidR="00842680" w:rsidRPr="002B1A2A">
        <w:rPr>
          <w:rFonts w:ascii="ArialMT" w:hAnsi="ArialMT" w:cs="ArialMT"/>
          <w:sz w:val="21"/>
          <w:szCs w:val="21"/>
        </w:rPr>
        <w:t>insen)</w:t>
      </w:r>
      <w:r w:rsidR="006D22D2" w:rsidRPr="006D22D2">
        <w:rPr>
          <w:rFonts w:ascii="ArialMT" w:hAnsi="ArialMT" w:cs="ArialMT"/>
          <w:sz w:val="21"/>
          <w:szCs w:val="21"/>
        </w:rPr>
        <w:t xml:space="preserve"> </w:t>
      </w:r>
    </w:p>
    <w:p w14:paraId="4813A273" w14:textId="7BDF10B9" w:rsidR="006D22D2" w:rsidRPr="002B1A2A" w:rsidRDefault="006D22D2" w:rsidP="006D22D2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proofErr w:type="spellStart"/>
      <w:r w:rsidRPr="002B1A2A">
        <w:rPr>
          <w:rFonts w:ascii="ArialMT" w:hAnsi="ArialMT" w:cs="ArialMT"/>
          <w:sz w:val="21"/>
          <w:szCs w:val="21"/>
        </w:rPr>
        <w:t>natural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fit (maßgefertigte Komfort-Kontaktlinsen)</w:t>
      </w:r>
    </w:p>
    <w:p w14:paraId="3CA8CF93" w14:textId="1D061D47" w:rsidR="00B37261" w:rsidRPr="002B1A2A" w:rsidRDefault="00B3726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-</w:t>
      </w:r>
      <w:r>
        <w:rPr>
          <w:rFonts w:ascii="ArialMT" w:hAnsi="ArialMT" w:cs="ArialMT"/>
          <w:sz w:val="21"/>
          <w:szCs w:val="21"/>
        </w:rPr>
        <w:tab/>
      </w:r>
      <w:r w:rsidRPr="00B37261">
        <w:rPr>
          <w:rFonts w:ascii="ArialMT" w:hAnsi="ArialMT" w:cs="ArialMT"/>
          <w:sz w:val="21"/>
          <w:szCs w:val="21"/>
        </w:rPr>
        <w:t xml:space="preserve">COMPACT </w:t>
      </w:r>
      <w:proofErr w:type="spellStart"/>
      <w:r w:rsidRPr="00B37261">
        <w:rPr>
          <w:rFonts w:ascii="ArialMT" w:hAnsi="ArialMT" w:cs="ArialMT"/>
          <w:sz w:val="21"/>
          <w:szCs w:val="21"/>
        </w:rPr>
        <w:t>sclera</w:t>
      </w:r>
      <w:proofErr w:type="spellEnd"/>
      <w:r w:rsidRPr="00B37261">
        <w:rPr>
          <w:rFonts w:ascii="ArialMT" w:hAnsi="ArialMT" w:cs="ArialMT"/>
          <w:sz w:val="21"/>
          <w:szCs w:val="21"/>
        </w:rPr>
        <w:t xml:space="preserve"> (individuelle Scleral-Kontaktlinsen in drei Designs)</w:t>
      </w:r>
    </w:p>
    <w:p w14:paraId="728B8968" w14:textId="77777777" w:rsidR="00842680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6E235E47" w14:textId="29ABAFC2" w:rsidR="00C33AF1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Produkt</w:t>
      </w:r>
      <w:r w:rsidR="007465B8">
        <w:rPr>
          <w:rFonts w:ascii="Arial-BoldMT" w:hAnsi="Arial-BoldMT" w:cs="Arial-BoldMT"/>
          <w:b/>
          <w:bCs/>
          <w:sz w:val="21"/>
          <w:szCs w:val="21"/>
        </w:rPr>
        <w:t>highlights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2461B8" w:rsidRPr="002B1A2A">
        <w:rPr>
          <w:rFonts w:ascii="Arial-BoldMT" w:hAnsi="Arial-BoldMT" w:cs="Arial-BoldMT"/>
          <w:b/>
          <w:bCs/>
          <w:sz w:val="21"/>
          <w:szCs w:val="21"/>
        </w:rPr>
        <w:t xml:space="preserve">– 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>Kontaktlinsenpflege</w:t>
      </w:r>
    </w:p>
    <w:p w14:paraId="0746ADD9" w14:textId="135C4429" w:rsidR="00F31306" w:rsidRPr="00F31306" w:rsidRDefault="00C33AF1" w:rsidP="00F31306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F31306" w:rsidRPr="00F31306">
        <w:rPr>
          <w:rFonts w:ascii="ArialMT" w:hAnsi="ArialMT" w:cs="ArialMT"/>
          <w:sz w:val="21"/>
          <w:szCs w:val="21"/>
        </w:rPr>
        <w:t>SODYAL</w:t>
      </w:r>
      <w:r w:rsidR="00F31306" w:rsidRPr="00F31306">
        <w:rPr>
          <w:rFonts w:ascii="ArialMT" w:hAnsi="ArialMT" w:cs="ArialMT"/>
          <w:sz w:val="21"/>
          <w:szCs w:val="21"/>
          <w:vertAlign w:val="superscript"/>
        </w:rPr>
        <w:t>®</w:t>
      </w:r>
      <w:r w:rsidR="00F31306" w:rsidRPr="00F31306">
        <w:rPr>
          <w:rFonts w:ascii="ArialMT" w:hAnsi="ArialMT" w:cs="ArialMT"/>
          <w:sz w:val="21"/>
          <w:szCs w:val="21"/>
        </w:rPr>
        <w:t xml:space="preserve"> Premium-Kombilösungen</w:t>
      </w:r>
    </w:p>
    <w:p w14:paraId="3D881115" w14:textId="5A83365D" w:rsidR="00F31306" w:rsidRPr="00F31306" w:rsidRDefault="00F31306" w:rsidP="00F31306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-</w:t>
      </w:r>
      <w:r>
        <w:rPr>
          <w:rFonts w:ascii="ArialMT" w:hAnsi="ArialMT" w:cs="ArialMT"/>
          <w:sz w:val="21"/>
          <w:szCs w:val="21"/>
        </w:rPr>
        <w:tab/>
      </w:r>
      <w:r w:rsidRPr="00F31306">
        <w:rPr>
          <w:rFonts w:ascii="ArialMT" w:hAnsi="ArialMT" w:cs="ArialMT"/>
          <w:sz w:val="21"/>
          <w:szCs w:val="21"/>
        </w:rPr>
        <w:t>SODYAL</w:t>
      </w:r>
      <w:r w:rsidRPr="00F31306">
        <w:rPr>
          <w:rFonts w:ascii="ArialMT" w:hAnsi="ArialMT" w:cs="ArialMT"/>
          <w:sz w:val="21"/>
          <w:szCs w:val="21"/>
          <w:vertAlign w:val="superscript"/>
        </w:rPr>
        <w:t>®</w:t>
      </w:r>
      <w:r w:rsidRPr="00F31306">
        <w:rPr>
          <w:rFonts w:ascii="ArialMT" w:hAnsi="ArialMT" w:cs="ArialMT"/>
          <w:sz w:val="21"/>
          <w:szCs w:val="21"/>
        </w:rPr>
        <w:t xml:space="preserve"> Premium-Augenerfrischungen</w:t>
      </w:r>
      <w:r w:rsidR="00363CA4">
        <w:rPr>
          <w:rFonts w:ascii="ArialMT" w:hAnsi="ArialMT" w:cs="ArialMT"/>
          <w:sz w:val="21"/>
          <w:szCs w:val="21"/>
        </w:rPr>
        <w:t xml:space="preserve"> </w:t>
      </w:r>
      <w:r w:rsidR="003557F7">
        <w:rPr>
          <w:rFonts w:ascii="ArialMT" w:hAnsi="ArialMT" w:cs="ArialMT"/>
          <w:sz w:val="21"/>
          <w:szCs w:val="21"/>
        </w:rPr>
        <w:t>(neun</w:t>
      </w:r>
      <w:r w:rsidR="00363CA4" w:rsidRPr="002B1A2A">
        <w:rPr>
          <w:rFonts w:ascii="ArialMT" w:hAnsi="ArialMT" w:cs="ArialMT"/>
          <w:sz w:val="21"/>
          <w:szCs w:val="21"/>
        </w:rPr>
        <w:t xml:space="preserve"> verschiedene Augentropfen für einen perfekten Tränenfilm</w:t>
      </w:r>
      <w:r w:rsidR="003557F7">
        <w:rPr>
          <w:rFonts w:ascii="ArialMT" w:hAnsi="ArialMT" w:cs="ArialMT"/>
          <w:sz w:val="21"/>
          <w:szCs w:val="21"/>
        </w:rPr>
        <w:t>)</w:t>
      </w:r>
    </w:p>
    <w:p w14:paraId="280435C3" w14:textId="1C14D9E6" w:rsidR="00F31306" w:rsidRPr="00F31306" w:rsidRDefault="00F31306" w:rsidP="00F31306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-</w:t>
      </w:r>
      <w:r>
        <w:rPr>
          <w:rFonts w:ascii="ArialMT" w:hAnsi="ArialMT" w:cs="ArialMT"/>
          <w:sz w:val="21"/>
          <w:szCs w:val="21"/>
        </w:rPr>
        <w:tab/>
      </w:r>
      <w:r w:rsidRPr="00F31306">
        <w:rPr>
          <w:rFonts w:ascii="ArialMT" w:hAnsi="ArialMT" w:cs="ArialMT"/>
          <w:sz w:val="21"/>
          <w:szCs w:val="21"/>
        </w:rPr>
        <w:t>SODYAL</w:t>
      </w:r>
      <w:r w:rsidRPr="00F31306">
        <w:rPr>
          <w:rFonts w:ascii="ArialMT" w:hAnsi="ArialMT" w:cs="ArialMT"/>
          <w:sz w:val="21"/>
          <w:szCs w:val="21"/>
          <w:vertAlign w:val="superscript"/>
        </w:rPr>
        <w:t>®</w:t>
      </w:r>
      <w:r w:rsidRPr="00F31306">
        <w:rPr>
          <w:rFonts w:ascii="ArialMT" w:hAnsi="ArialMT" w:cs="ArialMT"/>
          <w:sz w:val="21"/>
          <w:szCs w:val="21"/>
        </w:rPr>
        <w:t xml:space="preserve"> Augenwohlprodukte (</w:t>
      </w:r>
      <w:r w:rsidR="00960A41" w:rsidRPr="00960A41">
        <w:rPr>
          <w:rFonts w:ascii="ArialMT" w:hAnsi="ArialMT" w:cs="ArialMT"/>
          <w:sz w:val="21"/>
          <w:szCs w:val="21"/>
        </w:rPr>
        <w:t>SODYAL</w:t>
      </w:r>
      <w:r w:rsidR="00960A41" w:rsidRPr="00960A41">
        <w:rPr>
          <w:rFonts w:ascii="ArialMT" w:hAnsi="ArialMT" w:cs="ArialMT"/>
          <w:sz w:val="21"/>
          <w:szCs w:val="21"/>
          <w:vertAlign w:val="superscript"/>
        </w:rPr>
        <w:t>®</w:t>
      </w:r>
      <w:r w:rsidR="00960A41" w:rsidRPr="00960A41">
        <w:rPr>
          <w:rFonts w:ascii="ArialMT" w:hAnsi="ArialMT" w:cs="ArialMT"/>
          <w:sz w:val="21"/>
          <w:szCs w:val="21"/>
        </w:rPr>
        <w:t xml:space="preserve"> CARE</w:t>
      </w:r>
      <w:r w:rsidR="00183507">
        <w:rPr>
          <w:rFonts w:ascii="ArialMT" w:hAnsi="ArialMT" w:cs="ArialMT"/>
          <w:sz w:val="21"/>
          <w:szCs w:val="21"/>
        </w:rPr>
        <w:t>-</w:t>
      </w:r>
      <w:r w:rsidR="00960A41" w:rsidRPr="00960A41">
        <w:rPr>
          <w:rFonts w:ascii="ArialMT" w:hAnsi="ArialMT" w:cs="ArialMT"/>
          <w:sz w:val="21"/>
          <w:szCs w:val="21"/>
        </w:rPr>
        <w:t>Augenbad</w:t>
      </w:r>
      <w:r w:rsidR="00183507">
        <w:rPr>
          <w:rFonts w:ascii="ArialMT" w:hAnsi="ArialMT" w:cs="ArialMT"/>
          <w:sz w:val="21"/>
          <w:szCs w:val="21"/>
        </w:rPr>
        <w:t xml:space="preserve">, </w:t>
      </w:r>
      <w:r w:rsidR="00960A41" w:rsidRPr="00960A41">
        <w:rPr>
          <w:rFonts w:ascii="ArialMT" w:hAnsi="ArialMT" w:cs="ArialMT"/>
          <w:sz w:val="21"/>
          <w:szCs w:val="21"/>
        </w:rPr>
        <w:t>SODYAL</w:t>
      </w:r>
      <w:r w:rsidR="008501C0" w:rsidRPr="00960A41">
        <w:rPr>
          <w:rFonts w:ascii="ArialMT" w:hAnsi="ArialMT" w:cs="ArialMT"/>
          <w:sz w:val="21"/>
          <w:szCs w:val="21"/>
          <w:vertAlign w:val="superscript"/>
        </w:rPr>
        <w:t>®</w:t>
      </w:r>
      <w:r w:rsidR="00960A41" w:rsidRPr="00960A41">
        <w:rPr>
          <w:rFonts w:ascii="ArialMT" w:hAnsi="ArialMT" w:cs="ArialMT"/>
          <w:sz w:val="21"/>
          <w:szCs w:val="21"/>
        </w:rPr>
        <w:t xml:space="preserve"> DEX</w:t>
      </w:r>
      <w:r w:rsidR="00B855D4">
        <w:rPr>
          <w:rFonts w:ascii="ArialMT" w:hAnsi="ArialMT" w:cs="ArialMT"/>
          <w:sz w:val="21"/>
          <w:szCs w:val="21"/>
        </w:rPr>
        <w:t xml:space="preserve">-Reinigungs- und Pflegeschaum, </w:t>
      </w:r>
      <w:r w:rsidR="00960A41" w:rsidRPr="00960A41">
        <w:rPr>
          <w:rFonts w:ascii="ArialMT" w:hAnsi="ArialMT" w:cs="ArialMT"/>
          <w:sz w:val="21"/>
          <w:szCs w:val="21"/>
        </w:rPr>
        <w:t>SODYAL</w:t>
      </w:r>
      <w:r w:rsidR="008501C0" w:rsidRPr="00960A41">
        <w:rPr>
          <w:rFonts w:ascii="ArialMT" w:hAnsi="ArialMT" w:cs="ArialMT"/>
          <w:sz w:val="21"/>
          <w:szCs w:val="21"/>
          <w:vertAlign w:val="superscript"/>
        </w:rPr>
        <w:t>®</w:t>
      </w:r>
      <w:r w:rsidR="00960A41" w:rsidRPr="00960A41">
        <w:rPr>
          <w:rFonts w:ascii="ArialMT" w:hAnsi="ArialMT" w:cs="ArialMT"/>
          <w:sz w:val="21"/>
          <w:szCs w:val="21"/>
        </w:rPr>
        <w:t xml:space="preserve"> LID</w:t>
      </w:r>
      <w:r w:rsidR="006A15E6">
        <w:rPr>
          <w:rFonts w:ascii="ArialMT" w:hAnsi="ArialMT" w:cs="ArialMT"/>
          <w:sz w:val="21"/>
          <w:szCs w:val="21"/>
        </w:rPr>
        <w:t>-</w:t>
      </w:r>
      <w:r w:rsidR="00960A41" w:rsidRPr="00960A41">
        <w:rPr>
          <w:rFonts w:ascii="ArialMT" w:hAnsi="ArialMT" w:cs="ArialMT"/>
          <w:sz w:val="21"/>
          <w:szCs w:val="21"/>
        </w:rPr>
        <w:t xml:space="preserve">Hygienetücher mit Hyaluron und Aloe </w:t>
      </w:r>
      <w:proofErr w:type="spellStart"/>
      <w:r w:rsidR="00960A41" w:rsidRPr="00960A41">
        <w:rPr>
          <w:rFonts w:ascii="ArialMT" w:hAnsi="ArialMT" w:cs="ArialMT"/>
          <w:sz w:val="21"/>
          <w:szCs w:val="21"/>
        </w:rPr>
        <w:t>vera</w:t>
      </w:r>
      <w:proofErr w:type="spellEnd"/>
      <w:r w:rsidRPr="00F31306">
        <w:rPr>
          <w:rFonts w:ascii="ArialMT" w:hAnsi="ArialMT" w:cs="ArialMT"/>
          <w:sz w:val="21"/>
          <w:szCs w:val="21"/>
        </w:rPr>
        <w:t>)</w:t>
      </w:r>
    </w:p>
    <w:p w14:paraId="690DF534" w14:textId="36936634" w:rsidR="00C33AF1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Perfect Aqua Plus </w:t>
      </w:r>
      <w:r w:rsidR="00A85A3C" w:rsidRPr="00A85A3C">
        <w:rPr>
          <w:rFonts w:ascii="ArialMT" w:hAnsi="ArialMT" w:cs="ArialMT"/>
          <w:sz w:val="21"/>
          <w:szCs w:val="21"/>
        </w:rPr>
        <w:t>Intensive Clean (Premium-Peroxid mit Platin-Katalysator für alle Kontaktlinsen)</w:t>
      </w:r>
    </w:p>
    <w:p w14:paraId="427B337D" w14:textId="77777777" w:rsidR="00CA1B19" w:rsidRPr="008C5621" w:rsidRDefault="00CA1B19" w:rsidP="00CA1B19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color w:val="000000" w:themeColor="text1"/>
          <w:sz w:val="21"/>
          <w:szCs w:val="21"/>
        </w:rPr>
      </w:pPr>
      <w:r w:rsidRPr="008C5621">
        <w:rPr>
          <w:rFonts w:ascii="ArialMT" w:hAnsi="ArialMT" w:cs="ArialMT"/>
          <w:color w:val="000000" w:themeColor="text1"/>
          <w:sz w:val="21"/>
          <w:szCs w:val="21"/>
        </w:rPr>
        <w:t xml:space="preserve">- Perfect Aqua Plus Conditioner (Aufbewahrungslösung für formstabile </w:t>
      </w:r>
      <w:proofErr w:type="spellStart"/>
      <w:r w:rsidRPr="008C5621">
        <w:rPr>
          <w:rFonts w:ascii="ArialMT" w:hAnsi="ArialMT" w:cs="ArialMT"/>
          <w:color w:val="000000" w:themeColor="text1"/>
          <w:sz w:val="21"/>
          <w:szCs w:val="21"/>
        </w:rPr>
        <w:t>Kontaltlinsen</w:t>
      </w:r>
      <w:proofErr w:type="spellEnd"/>
      <w:r w:rsidRPr="008C5621">
        <w:rPr>
          <w:rFonts w:ascii="ArialMT" w:hAnsi="ArialMT" w:cs="ArialMT"/>
          <w:color w:val="000000" w:themeColor="text1"/>
          <w:sz w:val="21"/>
          <w:szCs w:val="21"/>
        </w:rPr>
        <w:t xml:space="preserve"> mit Hyaluron und Aloe </w:t>
      </w:r>
      <w:proofErr w:type="spellStart"/>
      <w:r w:rsidRPr="008C5621">
        <w:rPr>
          <w:rFonts w:ascii="ArialMT" w:hAnsi="ArialMT" w:cs="ArialMT"/>
          <w:color w:val="000000" w:themeColor="text1"/>
          <w:sz w:val="21"/>
          <w:szCs w:val="21"/>
        </w:rPr>
        <w:t>vera</w:t>
      </w:r>
      <w:proofErr w:type="spellEnd"/>
      <w:r w:rsidRPr="008C5621">
        <w:rPr>
          <w:rFonts w:ascii="ArialMT" w:hAnsi="ArialMT" w:cs="ArialMT"/>
          <w:color w:val="000000" w:themeColor="text1"/>
          <w:sz w:val="21"/>
          <w:szCs w:val="21"/>
        </w:rPr>
        <w:t>)</w:t>
      </w:r>
    </w:p>
    <w:p w14:paraId="0B7316DC" w14:textId="77777777" w:rsidR="00CA1B19" w:rsidRPr="008C5621" w:rsidRDefault="00CA1B19" w:rsidP="00CA1B19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color w:val="000000" w:themeColor="text1"/>
          <w:sz w:val="21"/>
          <w:szCs w:val="21"/>
        </w:rPr>
      </w:pPr>
      <w:r w:rsidRPr="008C5621">
        <w:rPr>
          <w:rFonts w:ascii="ArialMT" w:hAnsi="ArialMT" w:cs="ArialMT"/>
          <w:color w:val="000000" w:themeColor="text1"/>
          <w:sz w:val="21"/>
          <w:szCs w:val="21"/>
        </w:rPr>
        <w:t>- Perfect Aqua Plus Pure (besonders verträgliche Kochsalzlösung ohne Konservierungsstoffe in Einmalampullen)</w:t>
      </w:r>
    </w:p>
    <w:p w14:paraId="59409E3B" w14:textId="77777777" w:rsidR="00CA1B19" w:rsidRPr="008C5621" w:rsidRDefault="00CA1B19" w:rsidP="00CA1B19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color w:val="000000" w:themeColor="text1"/>
          <w:sz w:val="21"/>
          <w:szCs w:val="21"/>
        </w:rPr>
      </w:pPr>
      <w:r w:rsidRPr="008C5621">
        <w:rPr>
          <w:rFonts w:ascii="ArialMT" w:hAnsi="ArialMT" w:cs="ArialMT"/>
          <w:color w:val="000000" w:themeColor="text1"/>
          <w:sz w:val="21"/>
          <w:szCs w:val="21"/>
        </w:rPr>
        <w:t xml:space="preserve">- Safilens Open </w:t>
      </w:r>
      <w:proofErr w:type="spellStart"/>
      <w:r w:rsidRPr="008C5621">
        <w:rPr>
          <w:rFonts w:ascii="ArialMT" w:hAnsi="ArialMT" w:cs="ArialMT"/>
          <w:color w:val="000000" w:themeColor="text1"/>
          <w:sz w:val="21"/>
          <w:szCs w:val="21"/>
        </w:rPr>
        <w:t>Reload</w:t>
      </w:r>
      <w:proofErr w:type="spellEnd"/>
      <w:r w:rsidRPr="008C5621">
        <w:rPr>
          <w:rFonts w:ascii="ArialMT" w:hAnsi="ArialMT" w:cs="ArialMT"/>
          <w:color w:val="000000" w:themeColor="text1"/>
          <w:sz w:val="21"/>
          <w:szCs w:val="21"/>
        </w:rPr>
        <w:t xml:space="preserve"> (Premium-Kombilösung für weiche Kontaktlinsen mit Hyaluron und TSP</w:t>
      </w:r>
      <w:r w:rsidRPr="008C5621">
        <w:rPr>
          <w:rFonts w:ascii="ArialMT" w:hAnsi="ArialMT" w:cs="ArialMT"/>
          <w:color w:val="000000" w:themeColor="text1"/>
          <w:sz w:val="21"/>
          <w:szCs w:val="21"/>
          <w:vertAlign w:val="superscript"/>
        </w:rPr>
        <w:t>®</w:t>
      </w:r>
      <w:r w:rsidRPr="008C5621">
        <w:rPr>
          <w:rFonts w:ascii="ArialMT" w:hAnsi="ArialMT" w:cs="ArialMT"/>
          <w:color w:val="000000" w:themeColor="text1"/>
          <w:sz w:val="21"/>
          <w:szCs w:val="21"/>
        </w:rPr>
        <w:t>)</w:t>
      </w:r>
    </w:p>
    <w:p w14:paraId="426F195D" w14:textId="77777777" w:rsidR="00F5341F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3B2CCEBD" w14:textId="2CA4ED34" w:rsidR="00842680" w:rsidRPr="002B1A2A" w:rsidRDefault="00C33AF1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MPG&amp;E-Services</w:t>
      </w:r>
      <w:r w:rsidR="00F5341F" w:rsidRPr="002B1A2A">
        <w:rPr>
          <w:rFonts w:ascii="Arial-BoldMT" w:hAnsi="Arial-BoldMT" w:cs="Arial-BoldMT"/>
          <w:b/>
          <w:bCs/>
          <w:sz w:val="21"/>
          <w:szCs w:val="21"/>
        </w:rPr>
        <w:t xml:space="preserve"> für </w:t>
      </w:r>
      <w:proofErr w:type="gramStart"/>
      <w:r w:rsidR="00F5341F" w:rsidRPr="002B1A2A">
        <w:rPr>
          <w:rFonts w:ascii="Arial-BoldMT" w:hAnsi="Arial-BoldMT" w:cs="Arial-BoldMT"/>
          <w:b/>
          <w:bCs/>
          <w:sz w:val="21"/>
          <w:szCs w:val="21"/>
        </w:rPr>
        <w:t>A</w:t>
      </w:r>
      <w:r w:rsidRPr="002B1A2A">
        <w:rPr>
          <w:rFonts w:ascii="Arial-BoldMT" w:hAnsi="Arial-BoldMT" w:cs="Arial-BoldMT"/>
          <w:b/>
          <w:bCs/>
          <w:sz w:val="21"/>
          <w:szCs w:val="21"/>
        </w:rPr>
        <w:t>ugenoptiker</w:t>
      </w:r>
      <w:proofErr w:type="gramEnd"/>
      <w:r w:rsidRPr="002B1A2A">
        <w:rPr>
          <w:rFonts w:ascii="Arial-BoldMT" w:hAnsi="Arial-BoldMT" w:cs="Arial-BoldMT"/>
          <w:b/>
          <w:bCs/>
          <w:sz w:val="21"/>
          <w:szCs w:val="21"/>
        </w:rPr>
        <w:t xml:space="preserve"> und Augenärzte</w:t>
      </w:r>
    </w:p>
    <w:p w14:paraId="41040D37" w14:textId="77777777" w:rsidR="0000685F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Bundesweite Außendienstbetreuung </w:t>
      </w:r>
    </w:p>
    <w:p w14:paraId="537BC7AD" w14:textId="77777777" w:rsidR="00C33AF1" w:rsidRPr="002B1A2A" w:rsidRDefault="00282508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="00C33AF1" w:rsidRPr="002B1A2A">
        <w:rPr>
          <w:rFonts w:ascii="ArialMT" w:hAnsi="ArialMT" w:cs="ArialMT"/>
          <w:sz w:val="21"/>
          <w:szCs w:val="21"/>
        </w:rPr>
        <w:t xml:space="preserve"> </w:t>
      </w:r>
      <w:r w:rsidR="00C33AF1" w:rsidRPr="002B1A2A">
        <w:rPr>
          <w:rFonts w:ascii="ArialMT" w:hAnsi="ArialMT" w:cs="ArialMT"/>
          <w:sz w:val="21"/>
          <w:szCs w:val="21"/>
        </w:rPr>
        <w:tab/>
      </w:r>
      <w:r w:rsidR="00953EE6" w:rsidRPr="002B1A2A">
        <w:rPr>
          <w:rFonts w:ascii="ArialMT" w:hAnsi="ArialMT" w:cs="ArialMT"/>
          <w:sz w:val="21"/>
          <w:szCs w:val="21"/>
        </w:rPr>
        <w:t xml:space="preserve">Qualifizierte </w:t>
      </w:r>
      <w:proofErr w:type="spellStart"/>
      <w:r w:rsidR="00953EE6" w:rsidRPr="002B1A2A">
        <w:rPr>
          <w:rFonts w:ascii="ArialMT" w:hAnsi="ArialMT" w:cs="ArialMT"/>
          <w:sz w:val="21"/>
          <w:szCs w:val="21"/>
        </w:rPr>
        <w:t>Anpassberatung</w:t>
      </w:r>
      <w:proofErr w:type="spellEnd"/>
      <w:r w:rsidR="00953EE6" w:rsidRPr="002B1A2A">
        <w:rPr>
          <w:rFonts w:ascii="ArialMT" w:hAnsi="ArialMT" w:cs="ArialMT"/>
          <w:sz w:val="21"/>
          <w:szCs w:val="21"/>
        </w:rPr>
        <w:t xml:space="preserve"> durch erfahrene Kontaktlinsenspezialisten</w:t>
      </w:r>
    </w:p>
    <w:p w14:paraId="4EA829BD" w14:textId="77777777" w:rsidR="00282508" w:rsidRPr="002B1A2A" w:rsidRDefault="00282508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  <w:t>Schulungen und Seminare</w:t>
      </w:r>
    </w:p>
    <w:p w14:paraId="24561519" w14:textId="0C18BFDD" w:rsidR="00282508" w:rsidRPr="002B1A2A" w:rsidRDefault="00282508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Private Label-Service</w:t>
      </w:r>
    </w:p>
    <w:p w14:paraId="2C852660" w14:textId="34DE7D27" w:rsidR="007058C0" w:rsidRPr="002B1A2A" w:rsidRDefault="007058C0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</w:t>
      </w:r>
      <w:proofErr w:type="spellStart"/>
      <w:r w:rsidRPr="002B1A2A">
        <w:rPr>
          <w:rFonts w:ascii="ArialMT" w:hAnsi="ArialMT" w:cs="ArialMT"/>
          <w:sz w:val="21"/>
          <w:szCs w:val="21"/>
        </w:rPr>
        <w:t>my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M: Myopie-Management mit MPG&amp;E</w:t>
      </w:r>
    </w:p>
    <w:p w14:paraId="54569CD5" w14:textId="77777777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Kontaktlinsen express (Onlineportal für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Nachbestellungen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 xml:space="preserve">beim Augenarzt oder </w:t>
      </w:r>
      <w:proofErr w:type="gramStart"/>
      <w:r w:rsidR="00842680" w:rsidRPr="002B1A2A">
        <w:rPr>
          <w:rFonts w:ascii="ArialMT" w:hAnsi="ArialMT" w:cs="ArialMT"/>
          <w:sz w:val="21"/>
          <w:szCs w:val="21"/>
        </w:rPr>
        <w:t>Augenoptiker</w:t>
      </w:r>
      <w:proofErr w:type="gramEnd"/>
      <w:r w:rsidR="00842680" w:rsidRPr="002B1A2A">
        <w:rPr>
          <w:rFonts w:ascii="ArialMT" w:hAnsi="ArialMT" w:cs="ArialMT"/>
          <w:sz w:val="21"/>
          <w:szCs w:val="21"/>
        </w:rPr>
        <w:t>) unter www.klx.de</w:t>
      </w:r>
    </w:p>
    <w:p w14:paraId="19CB79EA" w14:textId="468BC1D7" w:rsidR="00842680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A010DE">
        <w:rPr>
          <w:rFonts w:ascii="ArialMT" w:hAnsi="ArialMT" w:cs="ArialMT"/>
          <w:sz w:val="21"/>
          <w:szCs w:val="21"/>
        </w:rPr>
        <w:t>-</w:t>
      </w:r>
      <w:r w:rsidRPr="00A010DE">
        <w:rPr>
          <w:rFonts w:ascii="ArialMT" w:hAnsi="ArialMT" w:cs="ArialMT"/>
          <w:sz w:val="21"/>
          <w:szCs w:val="21"/>
        </w:rPr>
        <w:tab/>
      </w:r>
      <w:proofErr w:type="spellStart"/>
      <w:r w:rsidR="00842680" w:rsidRPr="00A010DE">
        <w:rPr>
          <w:rFonts w:ascii="ArialMT" w:hAnsi="ArialMT" w:cs="ArialMT"/>
          <w:sz w:val="21"/>
          <w:szCs w:val="21"/>
        </w:rPr>
        <w:t>Kontaktlinsenanpass</w:t>
      </w:r>
      <w:proofErr w:type="spellEnd"/>
      <w:r w:rsidR="00842680" w:rsidRPr="00A010DE">
        <w:rPr>
          <w:rFonts w:ascii="ArialMT" w:hAnsi="ArialMT" w:cs="ArialMT"/>
          <w:sz w:val="21"/>
          <w:szCs w:val="21"/>
        </w:rPr>
        <w:t>-Software</w:t>
      </w:r>
      <w:r w:rsidR="00064EE2">
        <w:rPr>
          <w:rFonts w:ascii="ArialMT" w:hAnsi="ArialMT" w:cs="ArialMT"/>
          <w:sz w:val="21"/>
          <w:szCs w:val="21"/>
        </w:rPr>
        <w:t xml:space="preserve"> VISAV</w:t>
      </w:r>
      <w:r w:rsidR="00A4091D">
        <w:rPr>
          <w:rFonts w:ascii="ArialMT" w:hAnsi="ArialMT" w:cs="ArialMT"/>
          <w:sz w:val="21"/>
          <w:szCs w:val="21"/>
        </w:rPr>
        <w:t>Y</w:t>
      </w:r>
      <w:r w:rsidR="00064EE2" w:rsidRPr="00064EE2">
        <w:rPr>
          <w:rFonts w:ascii="ArialMT" w:hAnsi="ArialMT" w:cs="ArialMT"/>
          <w:sz w:val="21"/>
          <w:szCs w:val="21"/>
          <w:vertAlign w:val="superscript"/>
        </w:rPr>
        <w:t>®</w:t>
      </w:r>
    </w:p>
    <w:p w14:paraId="2E10B404" w14:textId="17569CE3" w:rsidR="00F5341F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33C8999D" w14:textId="5E42DDB3" w:rsidR="002461B8" w:rsidRPr="002B1A2A" w:rsidRDefault="002461B8" w:rsidP="002461B8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Unternehmensphilosophie</w:t>
      </w:r>
    </w:p>
    <w:p w14:paraId="31B9E5B1" w14:textId="77777777" w:rsidR="002461B8" w:rsidRPr="002B1A2A" w:rsidRDefault="002461B8" w:rsidP="002461B8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MPG&amp;E hat sich auf den Vertrieb von Kontaktlinsen und Pflegemitteln in Premium-Qualität spezialisiert. Das Team von MPG&amp;E ist davon überzeugt, dass Kontaktlinsen wegen ihrer besseren Abbildungsqualität, des breiteren Anwendungsbereichs und der daraus resultierenden höheren Lebens</w:t>
      </w:r>
      <w:r w:rsidRPr="002B1A2A">
        <w:rPr>
          <w:rFonts w:ascii="ArialMT" w:hAnsi="ArialMT" w:cs="ArialMT"/>
          <w:sz w:val="21"/>
          <w:szCs w:val="21"/>
        </w:rPr>
        <w:softHyphen/>
        <w:t>qualität die intelligentesten Sehhilfen sind.</w:t>
      </w:r>
    </w:p>
    <w:p w14:paraId="7D2F8D60" w14:textId="579C9253" w:rsidR="00510D44" w:rsidRPr="002B1A2A" w:rsidRDefault="002461B8" w:rsidP="003011E2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MPG&amp;E versteht sich als unabhängiger Vertriebspartner, der </w:t>
      </w:r>
      <w:proofErr w:type="gramStart"/>
      <w:r w:rsidRPr="002B1A2A">
        <w:rPr>
          <w:rFonts w:ascii="ArialMT" w:hAnsi="ArialMT" w:cs="ArialMT"/>
          <w:sz w:val="21"/>
          <w:szCs w:val="21"/>
        </w:rPr>
        <w:t>Augenoptiker</w:t>
      </w:r>
      <w:proofErr w:type="gramEnd"/>
      <w:r w:rsidRPr="002B1A2A">
        <w:rPr>
          <w:rFonts w:ascii="ArialMT" w:hAnsi="ArialMT" w:cs="ArialMT"/>
          <w:sz w:val="21"/>
          <w:szCs w:val="21"/>
        </w:rPr>
        <w:t xml:space="preserve"> und Augenärzte mit qualitativ hochwertigen Produkten aus aller Welt ver</w:t>
      </w:r>
      <w:r w:rsidR="00A21D90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sorgt und sie außerdem bei der Betreuung ihrer Kunden und Patienten un</w:t>
      </w:r>
      <w:r w:rsidR="00A21D90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terstützt. Ein besonderes Augenmerk richten die norddeutschen Kontaktlin</w:t>
      </w:r>
      <w:r w:rsidR="00B96CB4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senexperten darauf, internationale Branchentrends frühzeitig zu erkennen. Innovative Produkte anzubieten</w:t>
      </w:r>
      <w:r w:rsidR="009426EF" w:rsidRPr="002B1A2A">
        <w:rPr>
          <w:rFonts w:ascii="ArialMT" w:hAnsi="ArialMT" w:cs="ArialMT"/>
          <w:sz w:val="21"/>
          <w:szCs w:val="21"/>
        </w:rPr>
        <w:t xml:space="preserve"> mit perfekt darauf abgestimmten Services für </w:t>
      </w:r>
      <w:proofErr w:type="gramStart"/>
      <w:r w:rsidR="009426EF" w:rsidRPr="002B1A2A">
        <w:rPr>
          <w:rFonts w:ascii="ArialMT" w:hAnsi="ArialMT" w:cs="ArialMT"/>
          <w:sz w:val="21"/>
          <w:szCs w:val="21"/>
        </w:rPr>
        <w:t>Augenoptiker</w:t>
      </w:r>
      <w:proofErr w:type="gramEnd"/>
      <w:r w:rsidR="009426EF" w:rsidRPr="002B1A2A">
        <w:rPr>
          <w:rFonts w:ascii="ArialMT" w:hAnsi="ArialMT" w:cs="ArialMT"/>
          <w:sz w:val="21"/>
          <w:szCs w:val="21"/>
        </w:rPr>
        <w:t xml:space="preserve"> und Augenärzte</w:t>
      </w:r>
      <w:r w:rsidRPr="002B1A2A">
        <w:rPr>
          <w:rFonts w:ascii="ArialMT" w:hAnsi="ArialMT" w:cs="ArialMT"/>
          <w:color w:val="FF0000"/>
          <w:sz w:val="21"/>
          <w:szCs w:val="21"/>
        </w:rPr>
        <w:t xml:space="preserve"> </w:t>
      </w:r>
      <w:r w:rsidRPr="002B1A2A">
        <w:rPr>
          <w:rFonts w:ascii="ArialMT" w:hAnsi="ArialMT" w:cs="ArialMT"/>
          <w:sz w:val="21"/>
          <w:szCs w:val="21"/>
        </w:rPr>
        <w:t xml:space="preserve">– das ist der Anspruch von MPG&amp;E. </w:t>
      </w:r>
    </w:p>
    <w:p w14:paraId="7213A15D" w14:textId="0F2E4591" w:rsidR="002461B8" w:rsidRPr="002B1A2A" w:rsidRDefault="000808DE" w:rsidP="002461B8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Mit seinem Vollsortiment innovativer Kontaktlinsen, maßgeschneiderter Pflegesysteme und wertvoller Serviceleistungen bietet das Unternehmen alles, um Kontaktlinsenspezialisten umfassend zu unterstützen.  </w:t>
      </w:r>
      <w:r w:rsidR="002461B8" w:rsidRPr="002B1A2A">
        <w:rPr>
          <w:rFonts w:ascii="ArialMT" w:hAnsi="ArialMT" w:cs="ArialMT"/>
          <w:sz w:val="21"/>
          <w:szCs w:val="21"/>
        </w:rPr>
        <w:lastRenderedPageBreak/>
        <w:t xml:space="preserve">Endverbraucher können die Produkte über Augenärzte und </w:t>
      </w:r>
      <w:proofErr w:type="gramStart"/>
      <w:r w:rsidR="002461B8" w:rsidRPr="002B1A2A">
        <w:rPr>
          <w:rFonts w:ascii="ArialMT" w:hAnsi="ArialMT" w:cs="ArialMT"/>
          <w:sz w:val="21"/>
          <w:szCs w:val="21"/>
        </w:rPr>
        <w:t>Augenoptiker</w:t>
      </w:r>
      <w:proofErr w:type="gramEnd"/>
      <w:r w:rsidR="002461B8" w:rsidRPr="002B1A2A">
        <w:rPr>
          <w:rFonts w:ascii="ArialMT" w:hAnsi="ArialMT" w:cs="ArialMT"/>
          <w:sz w:val="21"/>
          <w:szCs w:val="21"/>
        </w:rPr>
        <w:t xml:space="preserve"> beziehen.</w:t>
      </w:r>
    </w:p>
    <w:p w14:paraId="76225D2D" w14:textId="77777777" w:rsidR="002461B8" w:rsidRPr="002B1A2A" w:rsidRDefault="002461B8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1F5D72DF" w14:textId="281BFD76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Stand: </w:t>
      </w:r>
      <w:r w:rsidR="00E27651">
        <w:rPr>
          <w:rFonts w:ascii="ArialMT" w:hAnsi="ArialMT" w:cs="ArialMT"/>
          <w:sz w:val="21"/>
          <w:szCs w:val="21"/>
        </w:rPr>
        <w:t>Januar</w:t>
      </w:r>
      <w:r w:rsidR="006568F4" w:rsidRPr="002B1A2A">
        <w:rPr>
          <w:rFonts w:ascii="ArialMT" w:hAnsi="ArialMT" w:cs="ArialMT"/>
          <w:sz w:val="21"/>
          <w:szCs w:val="21"/>
        </w:rPr>
        <w:t xml:space="preserve"> </w:t>
      </w:r>
      <w:r w:rsidR="00F27E49">
        <w:rPr>
          <w:rFonts w:ascii="ArialMT" w:hAnsi="ArialMT" w:cs="ArialMT"/>
          <w:sz w:val="21"/>
          <w:szCs w:val="21"/>
        </w:rPr>
        <w:t>202</w:t>
      </w:r>
      <w:r w:rsidR="00E27651">
        <w:rPr>
          <w:rFonts w:ascii="ArialMT" w:hAnsi="ArialMT" w:cs="ArialMT"/>
          <w:sz w:val="21"/>
          <w:szCs w:val="21"/>
        </w:rPr>
        <w:t>6</w:t>
      </w:r>
    </w:p>
    <w:p w14:paraId="02A2C9A2" w14:textId="349D48E8" w:rsidR="0026461B" w:rsidRPr="002B1A2A" w:rsidRDefault="0026461B" w:rsidP="00A21D90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rPr>
          <w:rFonts w:ascii="ArialMT" w:hAnsi="ArialMT" w:cs="ArialMT"/>
          <w:sz w:val="21"/>
          <w:szCs w:val="21"/>
        </w:rPr>
      </w:pPr>
    </w:p>
    <w:p w14:paraId="1102B497" w14:textId="77777777" w:rsidR="00510D44" w:rsidRPr="002B1A2A" w:rsidRDefault="00510D44" w:rsidP="00A21D90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rPr>
          <w:rFonts w:ascii="ArialMT" w:hAnsi="ArialMT" w:cs="ArialMT"/>
          <w:sz w:val="21"/>
          <w:szCs w:val="21"/>
        </w:rPr>
      </w:pPr>
    </w:p>
    <w:p w14:paraId="3A1DFB48" w14:textId="77777777" w:rsidR="002107C3" w:rsidRPr="002B1A2A" w:rsidRDefault="002107C3" w:rsidP="002107C3">
      <w:pPr>
        <w:pStyle w:val="berschrift5"/>
        <w:rPr>
          <w:sz w:val="28"/>
          <w:szCs w:val="28"/>
        </w:rPr>
      </w:pPr>
      <w:r w:rsidRPr="002B1A2A">
        <w:rPr>
          <w:sz w:val="28"/>
          <w:szCs w:val="28"/>
        </w:rPr>
        <w:t>Pressekontakt</w:t>
      </w:r>
    </w:p>
    <w:p w14:paraId="2B3DD22D" w14:textId="77777777" w:rsidR="002107C3" w:rsidRPr="002B1A2A" w:rsidRDefault="002107C3" w:rsidP="0026461B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3541"/>
      </w:tblGrid>
      <w:tr w:rsidR="002107C3" w:rsidRPr="002B1A2A" w14:paraId="7ED11DED" w14:textId="77777777" w:rsidTr="002461B8">
        <w:trPr>
          <w:trHeight w:val="726"/>
        </w:trPr>
        <w:tc>
          <w:tcPr>
            <w:tcW w:w="3539" w:type="dxa"/>
          </w:tcPr>
          <w:p w14:paraId="7DB4CABB" w14:textId="77777777" w:rsidR="002107C3" w:rsidRPr="002B1A2A" w:rsidRDefault="002107C3" w:rsidP="002107C3">
            <w:pPr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 xml:space="preserve">PR-Team MPG&amp;E </w:t>
            </w:r>
          </w:p>
          <w:p w14:paraId="1BD26597" w14:textId="77777777" w:rsidR="002107C3" w:rsidRPr="002B1A2A" w:rsidRDefault="002107C3" w:rsidP="002107C3">
            <w:pPr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>c/o ACIES Kommunikation</w:t>
            </w:r>
          </w:p>
          <w:p w14:paraId="71901CDB" w14:textId="77777777" w:rsidR="002107C3" w:rsidRPr="002B1A2A" w:rsidRDefault="002107C3" w:rsidP="002107C3">
            <w:pPr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>Axel Ludwig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br/>
              <w:t>Bülowstr. 66, 10783 Berlin</w:t>
            </w:r>
          </w:p>
        </w:tc>
        <w:tc>
          <w:tcPr>
            <w:tcW w:w="3541" w:type="dxa"/>
          </w:tcPr>
          <w:p w14:paraId="40AFF6F1" w14:textId="24C4DEF9" w:rsidR="002107C3" w:rsidRPr="002B1A2A" w:rsidRDefault="0026461B" w:rsidP="0026461B">
            <w:pPr>
              <w:tabs>
                <w:tab w:val="left" w:pos="781"/>
              </w:tabs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br/>
            </w:r>
            <w:r w:rsidR="002107C3" w:rsidRPr="002B1A2A">
              <w:rPr>
                <w:rFonts w:ascii="Arial" w:hAnsi="Arial" w:cs="Arial"/>
                <w:sz w:val="21"/>
                <w:szCs w:val="20"/>
              </w:rPr>
              <w:t xml:space="preserve">Tel.: </w:t>
            </w:r>
            <w:r w:rsidRPr="002B1A2A">
              <w:rPr>
                <w:rFonts w:ascii="Arial" w:hAnsi="Arial" w:cs="Arial"/>
                <w:sz w:val="21"/>
                <w:szCs w:val="20"/>
              </w:rPr>
              <w:tab/>
            </w:r>
            <w:r w:rsidR="002107C3" w:rsidRPr="002B1A2A">
              <w:rPr>
                <w:rFonts w:ascii="Arial" w:hAnsi="Arial" w:cs="Arial"/>
                <w:sz w:val="21"/>
                <w:szCs w:val="20"/>
              </w:rPr>
              <w:t>+49 30 23 63 67 - 23</w:t>
            </w:r>
          </w:p>
          <w:p w14:paraId="39A15F48" w14:textId="4299383C" w:rsidR="002107C3" w:rsidRPr="002B1A2A" w:rsidRDefault="002107C3" w:rsidP="0026461B">
            <w:pPr>
              <w:tabs>
                <w:tab w:val="left" w:pos="781"/>
              </w:tabs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 xml:space="preserve">Mobil: 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tab/>
            </w:r>
            <w:r w:rsidRPr="002B1A2A">
              <w:rPr>
                <w:rFonts w:ascii="Arial" w:hAnsi="Arial" w:cs="Arial"/>
                <w:sz w:val="21"/>
                <w:szCs w:val="20"/>
              </w:rPr>
              <w:t>+49 172 720 96 17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br/>
              <w:t>E-Mail: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tab/>
              <w:t>mpge@acies.de</w:t>
            </w:r>
          </w:p>
        </w:tc>
      </w:tr>
    </w:tbl>
    <w:p w14:paraId="377605F5" w14:textId="77777777" w:rsidR="0026461B" w:rsidRPr="00EE50FE" w:rsidRDefault="0026461B" w:rsidP="002107C3">
      <w:pPr>
        <w:rPr>
          <w:rFonts w:ascii="Arial Nova" w:hAnsi="Arial Nova" w:cs="Arial"/>
          <w:sz w:val="21"/>
          <w:szCs w:val="21"/>
        </w:rPr>
      </w:pPr>
    </w:p>
    <w:p w14:paraId="45CF6165" w14:textId="77777777" w:rsidR="002107C3" w:rsidRPr="00EE50FE" w:rsidRDefault="002107C3" w:rsidP="002107C3">
      <w:pPr>
        <w:rPr>
          <w:rFonts w:ascii="Arial Nova" w:hAnsi="Arial Nova" w:cs="Arial"/>
          <w:b/>
          <w:sz w:val="21"/>
          <w:szCs w:val="21"/>
        </w:rPr>
      </w:pPr>
      <w:r w:rsidRPr="00EE50FE">
        <w:rPr>
          <w:rFonts w:ascii="Arial Nova" w:hAnsi="Arial Nova" w:cs="Arial"/>
          <w:b/>
          <w:sz w:val="21"/>
          <w:szCs w:val="21"/>
        </w:rPr>
        <w:t xml:space="preserve">Pressetexte und -fotos zum Download: </w:t>
      </w:r>
    </w:p>
    <w:p w14:paraId="3FD82DEB" w14:textId="4B7B6C2B" w:rsidR="00B0110C" w:rsidRPr="00EE50FE" w:rsidRDefault="00D004C5" w:rsidP="00D004C5">
      <w:pPr>
        <w:jc w:val="both"/>
        <w:rPr>
          <w:rFonts w:ascii="Arial Nova" w:hAnsi="Arial Nova"/>
          <w:sz w:val="21"/>
          <w:szCs w:val="21"/>
        </w:rPr>
      </w:pPr>
      <w:r w:rsidRPr="00EE50FE">
        <w:rPr>
          <w:rFonts w:ascii="Arial Nova" w:hAnsi="Arial Nova"/>
          <w:sz w:val="21"/>
          <w:szCs w:val="21"/>
        </w:rPr>
        <w:t>www.mpge.de/presse.html</w:t>
      </w:r>
    </w:p>
    <w:sectPr w:rsidR="00B0110C" w:rsidRPr="00EE50FE" w:rsidSect="00C33AF1">
      <w:headerReference w:type="default" r:id="rId9"/>
      <w:pgSz w:w="11900" w:h="16840"/>
      <w:pgMar w:top="1418" w:right="3402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CC08" w14:textId="77777777" w:rsidR="00AC4C4A" w:rsidRDefault="00AC4C4A">
      <w:r>
        <w:separator/>
      </w:r>
    </w:p>
  </w:endnote>
  <w:endnote w:type="continuationSeparator" w:id="0">
    <w:p w14:paraId="21923520" w14:textId="77777777" w:rsidR="00AC4C4A" w:rsidRDefault="00AC4C4A">
      <w:r>
        <w:continuationSeparator/>
      </w:r>
    </w:p>
  </w:endnote>
  <w:endnote w:type="continuationNotice" w:id="1">
    <w:p w14:paraId="62ED2333" w14:textId="77777777" w:rsidR="00AC4C4A" w:rsidRDefault="00AC4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AA49" w14:textId="77777777" w:rsidR="00AC4C4A" w:rsidRDefault="00AC4C4A">
      <w:r>
        <w:separator/>
      </w:r>
    </w:p>
  </w:footnote>
  <w:footnote w:type="continuationSeparator" w:id="0">
    <w:p w14:paraId="4164AD32" w14:textId="77777777" w:rsidR="00AC4C4A" w:rsidRDefault="00AC4C4A">
      <w:r>
        <w:continuationSeparator/>
      </w:r>
    </w:p>
  </w:footnote>
  <w:footnote w:type="continuationNotice" w:id="1">
    <w:p w14:paraId="33B07745" w14:textId="77777777" w:rsidR="00AC4C4A" w:rsidRDefault="00AC4C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AB54" w14:textId="433678E9" w:rsidR="003011E2" w:rsidRDefault="003011E2" w:rsidP="003011E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17308" wp14:editId="1BC959A4">
          <wp:simplePos x="0" y="0"/>
          <wp:positionH relativeFrom="column">
            <wp:posOffset>4743450</wp:posOffset>
          </wp:positionH>
          <wp:positionV relativeFrom="paragraph">
            <wp:posOffset>37899</wp:posOffset>
          </wp:positionV>
          <wp:extent cx="1200150" cy="228600"/>
          <wp:effectExtent l="0" t="0" r="0" b="0"/>
          <wp:wrapNone/>
          <wp:docPr id="1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3673B79C" w14:textId="6E870E46" w:rsidR="00282508" w:rsidRDefault="002825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4D"/>
    <w:rsid w:val="000037DD"/>
    <w:rsid w:val="000040FA"/>
    <w:rsid w:val="0000685F"/>
    <w:rsid w:val="00011213"/>
    <w:rsid w:val="00013227"/>
    <w:rsid w:val="000214CD"/>
    <w:rsid w:val="00023D95"/>
    <w:rsid w:val="0002511B"/>
    <w:rsid w:val="000268CE"/>
    <w:rsid w:val="000504BF"/>
    <w:rsid w:val="000512DB"/>
    <w:rsid w:val="000529FF"/>
    <w:rsid w:val="000561DF"/>
    <w:rsid w:val="00064EE2"/>
    <w:rsid w:val="00067CB8"/>
    <w:rsid w:val="0007135E"/>
    <w:rsid w:val="000808DE"/>
    <w:rsid w:val="00084ED8"/>
    <w:rsid w:val="00087B75"/>
    <w:rsid w:val="00094565"/>
    <w:rsid w:val="000E33C2"/>
    <w:rsid w:val="000E48C4"/>
    <w:rsid w:val="00103512"/>
    <w:rsid w:val="00107000"/>
    <w:rsid w:val="00122A17"/>
    <w:rsid w:val="0013154C"/>
    <w:rsid w:val="0013270C"/>
    <w:rsid w:val="00136629"/>
    <w:rsid w:val="0013745F"/>
    <w:rsid w:val="00145B03"/>
    <w:rsid w:val="00146BD5"/>
    <w:rsid w:val="00151E0E"/>
    <w:rsid w:val="00153AD4"/>
    <w:rsid w:val="0016044E"/>
    <w:rsid w:val="00182D9D"/>
    <w:rsid w:val="00183507"/>
    <w:rsid w:val="001939A7"/>
    <w:rsid w:val="001A19D9"/>
    <w:rsid w:val="001A3E6D"/>
    <w:rsid w:val="001B698F"/>
    <w:rsid w:val="001C2049"/>
    <w:rsid w:val="001D4F62"/>
    <w:rsid w:val="001D661B"/>
    <w:rsid w:val="001D6C96"/>
    <w:rsid w:val="001F1853"/>
    <w:rsid w:val="001F320C"/>
    <w:rsid w:val="001F4CB4"/>
    <w:rsid w:val="0020386E"/>
    <w:rsid w:val="00205C45"/>
    <w:rsid w:val="002107C3"/>
    <w:rsid w:val="00210D4E"/>
    <w:rsid w:val="0023488E"/>
    <w:rsid w:val="002435E1"/>
    <w:rsid w:val="002461B8"/>
    <w:rsid w:val="0026461B"/>
    <w:rsid w:val="002738AB"/>
    <w:rsid w:val="00274974"/>
    <w:rsid w:val="002759AA"/>
    <w:rsid w:val="00280E93"/>
    <w:rsid w:val="00282508"/>
    <w:rsid w:val="00282BB6"/>
    <w:rsid w:val="00295277"/>
    <w:rsid w:val="00295567"/>
    <w:rsid w:val="00297CC8"/>
    <w:rsid w:val="002A3BCC"/>
    <w:rsid w:val="002A413A"/>
    <w:rsid w:val="002B1A2A"/>
    <w:rsid w:val="002B1B26"/>
    <w:rsid w:val="002B3DC1"/>
    <w:rsid w:val="002B7EEE"/>
    <w:rsid w:val="002D233A"/>
    <w:rsid w:val="002E3832"/>
    <w:rsid w:val="002F08F9"/>
    <w:rsid w:val="002F2662"/>
    <w:rsid w:val="003000EE"/>
    <w:rsid w:val="003011E2"/>
    <w:rsid w:val="00310F0D"/>
    <w:rsid w:val="00311A12"/>
    <w:rsid w:val="0031551A"/>
    <w:rsid w:val="00326DBB"/>
    <w:rsid w:val="0034103D"/>
    <w:rsid w:val="00343B29"/>
    <w:rsid w:val="00346CF0"/>
    <w:rsid w:val="00352C1F"/>
    <w:rsid w:val="003557F7"/>
    <w:rsid w:val="0035628F"/>
    <w:rsid w:val="00362FD0"/>
    <w:rsid w:val="003630C9"/>
    <w:rsid w:val="00363CA4"/>
    <w:rsid w:val="00363D8E"/>
    <w:rsid w:val="00374744"/>
    <w:rsid w:val="003809D1"/>
    <w:rsid w:val="003921E3"/>
    <w:rsid w:val="003A475A"/>
    <w:rsid w:val="003A71E5"/>
    <w:rsid w:val="003B01DF"/>
    <w:rsid w:val="003B6E5A"/>
    <w:rsid w:val="003C0B56"/>
    <w:rsid w:val="003C784E"/>
    <w:rsid w:val="003D399B"/>
    <w:rsid w:val="003E0E11"/>
    <w:rsid w:val="003E1E12"/>
    <w:rsid w:val="003F3680"/>
    <w:rsid w:val="003F48B8"/>
    <w:rsid w:val="004006E2"/>
    <w:rsid w:val="00403A49"/>
    <w:rsid w:val="00404AE1"/>
    <w:rsid w:val="0040536D"/>
    <w:rsid w:val="00412B0F"/>
    <w:rsid w:val="00413713"/>
    <w:rsid w:val="004253AD"/>
    <w:rsid w:val="0042755A"/>
    <w:rsid w:val="0043415A"/>
    <w:rsid w:val="00435E2C"/>
    <w:rsid w:val="004473D9"/>
    <w:rsid w:val="00450722"/>
    <w:rsid w:val="00452B96"/>
    <w:rsid w:val="00470D83"/>
    <w:rsid w:val="00473FEC"/>
    <w:rsid w:val="00474E7F"/>
    <w:rsid w:val="00484952"/>
    <w:rsid w:val="004865C8"/>
    <w:rsid w:val="004A4BC5"/>
    <w:rsid w:val="004B0233"/>
    <w:rsid w:val="004B16A2"/>
    <w:rsid w:val="004B5517"/>
    <w:rsid w:val="004C7E8A"/>
    <w:rsid w:val="004D630C"/>
    <w:rsid w:val="004E4649"/>
    <w:rsid w:val="004F5422"/>
    <w:rsid w:val="004F5D25"/>
    <w:rsid w:val="0050342F"/>
    <w:rsid w:val="0050511B"/>
    <w:rsid w:val="00510D44"/>
    <w:rsid w:val="00514969"/>
    <w:rsid w:val="005165FA"/>
    <w:rsid w:val="0051763C"/>
    <w:rsid w:val="00523844"/>
    <w:rsid w:val="00524DCA"/>
    <w:rsid w:val="005315F9"/>
    <w:rsid w:val="00532D6E"/>
    <w:rsid w:val="00546C5B"/>
    <w:rsid w:val="0055147D"/>
    <w:rsid w:val="00553AF3"/>
    <w:rsid w:val="00565184"/>
    <w:rsid w:val="00571CE9"/>
    <w:rsid w:val="00573B80"/>
    <w:rsid w:val="00575F32"/>
    <w:rsid w:val="00584FC5"/>
    <w:rsid w:val="00594EC0"/>
    <w:rsid w:val="00594F7E"/>
    <w:rsid w:val="005A42A6"/>
    <w:rsid w:val="005B5B9B"/>
    <w:rsid w:val="005C0777"/>
    <w:rsid w:val="005C132D"/>
    <w:rsid w:val="005C7101"/>
    <w:rsid w:val="005C7764"/>
    <w:rsid w:val="005D30D6"/>
    <w:rsid w:val="005D67CB"/>
    <w:rsid w:val="005E0CC9"/>
    <w:rsid w:val="005E3B59"/>
    <w:rsid w:val="005F0F60"/>
    <w:rsid w:val="005F3D9F"/>
    <w:rsid w:val="005F56A9"/>
    <w:rsid w:val="00600314"/>
    <w:rsid w:val="00607A8A"/>
    <w:rsid w:val="006129C7"/>
    <w:rsid w:val="00622C53"/>
    <w:rsid w:val="0063431B"/>
    <w:rsid w:val="0063727F"/>
    <w:rsid w:val="00647AF5"/>
    <w:rsid w:val="00651FC6"/>
    <w:rsid w:val="006568F4"/>
    <w:rsid w:val="00694A8A"/>
    <w:rsid w:val="006A15E6"/>
    <w:rsid w:val="006A250E"/>
    <w:rsid w:val="006A6927"/>
    <w:rsid w:val="006B1505"/>
    <w:rsid w:val="006D22D2"/>
    <w:rsid w:val="006D275B"/>
    <w:rsid w:val="006E0FD1"/>
    <w:rsid w:val="007058C0"/>
    <w:rsid w:val="00706BA9"/>
    <w:rsid w:val="00712211"/>
    <w:rsid w:val="00722A7A"/>
    <w:rsid w:val="007260EF"/>
    <w:rsid w:val="007336D0"/>
    <w:rsid w:val="00733978"/>
    <w:rsid w:val="00742D2E"/>
    <w:rsid w:val="007465B8"/>
    <w:rsid w:val="0075249D"/>
    <w:rsid w:val="007533E1"/>
    <w:rsid w:val="00757B11"/>
    <w:rsid w:val="0076364C"/>
    <w:rsid w:val="00776B84"/>
    <w:rsid w:val="00786753"/>
    <w:rsid w:val="007A0E58"/>
    <w:rsid w:val="007A4588"/>
    <w:rsid w:val="007A64ED"/>
    <w:rsid w:val="007A6AF6"/>
    <w:rsid w:val="007C0CCD"/>
    <w:rsid w:val="007C6794"/>
    <w:rsid w:val="007C6D5B"/>
    <w:rsid w:val="007C6DA8"/>
    <w:rsid w:val="007D3DFA"/>
    <w:rsid w:val="007E0F72"/>
    <w:rsid w:val="007F08A2"/>
    <w:rsid w:val="007F1802"/>
    <w:rsid w:val="00807408"/>
    <w:rsid w:val="00825D97"/>
    <w:rsid w:val="00827837"/>
    <w:rsid w:val="00840769"/>
    <w:rsid w:val="00842680"/>
    <w:rsid w:val="00842848"/>
    <w:rsid w:val="008501C0"/>
    <w:rsid w:val="00851C26"/>
    <w:rsid w:val="00852547"/>
    <w:rsid w:val="00865507"/>
    <w:rsid w:val="00871482"/>
    <w:rsid w:val="0087285A"/>
    <w:rsid w:val="00873339"/>
    <w:rsid w:val="00882C7E"/>
    <w:rsid w:val="00884860"/>
    <w:rsid w:val="00887458"/>
    <w:rsid w:val="00895B3A"/>
    <w:rsid w:val="008C5621"/>
    <w:rsid w:val="008D04A9"/>
    <w:rsid w:val="008D1FEC"/>
    <w:rsid w:val="00912C78"/>
    <w:rsid w:val="009225D9"/>
    <w:rsid w:val="00923C43"/>
    <w:rsid w:val="00935C71"/>
    <w:rsid w:val="00941B5D"/>
    <w:rsid w:val="009426EF"/>
    <w:rsid w:val="00953EE6"/>
    <w:rsid w:val="00955CEB"/>
    <w:rsid w:val="00960A41"/>
    <w:rsid w:val="00964EB6"/>
    <w:rsid w:val="00971AEB"/>
    <w:rsid w:val="0098119C"/>
    <w:rsid w:val="00984BF3"/>
    <w:rsid w:val="009B5CB9"/>
    <w:rsid w:val="009C3C74"/>
    <w:rsid w:val="009C590D"/>
    <w:rsid w:val="009C714D"/>
    <w:rsid w:val="009E77B1"/>
    <w:rsid w:val="009F5471"/>
    <w:rsid w:val="00A010DE"/>
    <w:rsid w:val="00A025D8"/>
    <w:rsid w:val="00A16D9C"/>
    <w:rsid w:val="00A21D90"/>
    <w:rsid w:val="00A2357C"/>
    <w:rsid w:val="00A26E76"/>
    <w:rsid w:val="00A306AB"/>
    <w:rsid w:val="00A32820"/>
    <w:rsid w:val="00A4091D"/>
    <w:rsid w:val="00A544CF"/>
    <w:rsid w:val="00A54FD9"/>
    <w:rsid w:val="00A65377"/>
    <w:rsid w:val="00A65895"/>
    <w:rsid w:val="00A71026"/>
    <w:rsid w:val="00A749DC"/>
    <w:rsid w:val="00A85A3C"/>
    <w:rsid w:val="00A92ACC"/>
    <w:rsid w:val="00A93185"/>
    <w:rsid w:val="00AA5D2E"/>
    <w:rsid w:val="00AB271E"/>
    <w:rsid w:val="00AB6545"/>
    <w:rsid w:val="00AC3B74"/>
    <w:rsid w:val="00AC3D6A"/>
    <w:rsid w:val="00AC4B0B"/>
    <w:rsid w:val="00AC4C4A"/>
    <w:rsid w:val="00AD22B4"/>
    <w:rsid w:val="00AE2EC2"/>
    <w:rsid w:val="00B0110C"/>
    <w:rsid w:val="00B03486"/>
    <w:rsid w:val="00B04A77"/>
    <w:rsid w:val="00B070E5"/>
    <w:rsid w:val="00B131CD"/>
    <w:rsid w:val="00B17F79"/>
    <w:rsid w:val="00B255F3"/>
    <w:rsid w:val="00B35DD2"/>
    <w:rsid w:val="00B37261"/>
    <w:rsid w:val="00B378BE"/>
    <w:rsid w:val="00B41DF7"/>
    <w:rsid w:val="00B442AC"/>
    <w:rsid w:val="00B50D36"/>
    <w:rsid w:val="00B547EC"/>
    <w:rsid w:val="00B5618E"/>
    <w:rsid w:val="00B60A9F"/>
    <w:rsid w:val="00B62FA6"/>
    <w:rsid w:val="00B66EE2"/>
    <w:rsid w:val="00B743E4"/>
    <w:rsid w:val="00B745EC"/>
    <w:rsid w:val="00B74F89"/>
    <w:rsid w:val="00B84555"/>
    <w:rsid w:val="00B855D4"/>
    <w:rsid w:val="00B92C71"/>
    <w:rsid w:val="00B93D64"/>
    <w:rsid w:val="00B96CB4"/>
    <w:rsid w:val="00BA154D"/>
    <w:rsid w:val="00BA3730"/>
    <w:rsid w:val="00BA5560"/>
    <w:rsid w:val="00BA6130"/>
    <w:rsid w:val="00BA6650"/>
    <w:rsid w:val="00BB01BE"/>
    <w:rsid w:val="00BB4C3A"/>
    <w:rsid w:val="00BC64D1"/>
    <w:rsid w:val="00BE5973"/>
    <w:rsid w:val="00BF099D"/>
    <w:rsid w:val="00C0472A"/>
    <w:rsid w:val="00C16007"/>
    <w:rsid w:val="00C20434"/>
    <w:rsid w:val="00C3375B"/>
    <w:rsid w:val="00C33AF1"/>
    <w:rsid w:val="00C73E23"/>
    <w:rsid w:val="00C748AA"/>
    <w:rsid w:val="00C802BB"/>
    <w:rsid w:val="00C80E09"/>
    <w:rsid w:val="00C95057"/>
    <w:rsid w:val="00CA1B19"/>
    <w:rsid w:val="00CA2C97"/>
    <w:rsid w:val="00CA3A3D"/>
    <w:rsid w:val="00CB252B"/>
    <w:rsid w:val="00CB2F73"/>
    <w:rsid w:val="00CC030E"/>
    <w:rsid w:val="00CE4DA9"/>
    <w:rsid w:val="00CE642C"/>
    <w:rsid w:val="00CF136B"/>
    <w:rsid w:val="00CF3E0A"/>
    <w:rsid w:val="00D004C5"/>
    <w:rsid w:val="00D03671"/>
    <w:rsid w:val="00D0630D"/>
    <w:rsid w:val="00D117B2"/>
    <w:rsid w:val="00D16B86"/>
    <w:rsid w:val="00D26B0A"/>
    <w:rsid w:val="00D319AD"/>
    <w:rsid w:val="00D33F1E"/>
    <w:rsid w:val="00D36585"/>
    <w:rsid w:val="00D64851"/>
    <w:rsid w:val="00D6716E"/>
    <w:rsid w:val="00D71992"/>
    <w:rsid w:val="00D82C6D"/>
    <w:rsid w:val="00DA077D"/>
    <w:rsid w:val="00DB05CD"/>
    <w:rsid w:val="00DC4500"/>
    <w:rsid w:val="00DC5E94"/>
    <w:rsid w:val="00DE29A7"/>
    <w:rsid w:val="00DE613F"/>
    <w:rsid w:val="00DF6524"/>
    <w:rsid w:val="00E105E7"/>
    <w:rsid w:val="00E23394"/>
    <w:rsid w:val="00E23CD0"/>
    <w:rsid w:val="00E241C9"/>
    <w:rsid w:val="00E27651"/>
    <w:rsid w:val="00E35CC5"/>
    <w:rsid w:val="00E43351"/>
    <w:rsid w:val="00E51C02"/>
    <w:rsid w:val="00E5562F"/>
    <w:rsid w:val="00E609FD"/>
    <w:rsid w:val="00E64677"/>
    <w:rsid w:val="00E90DD0"/>
    <w:rsid w:val="00EB18D1"/>
    <w:rsid w:val="00EB366F"/>
    <w:rsid w:val="00EB7B55"/>
    <w:rsid w:val="00EC6F8A"/>
    <w:rsid w:val="00ED01FC"/>
    <w:rsid w:val="00EE2F83"/>
    <w:rsid w:val="00EE4B7B"/>
    <w:rsid w:val="00EE50FE"/>
    <w:rsid w:val="00EF5B50"/>
    <w:rsid w:val="00F0386F"/>
    <w:rsid w:val="00F20434"/>
    <w:rsid w:val="00F235A3"/>
    <w:rsid w:val="00F25915"/>
    <w:rsid w:val="00F25FD5"/>
    <w:rsid w:val="00F27E49"/>
    <w:rsid w:val="00F31306"/>
    <w:rsid w:val="00F506F3"/>
    <w:rsid w:val="00F5341F"/>
    <w:rsid w:val="00F61A48"/>
    <w:rsid w:val="00F63464"/>
    <w:rsid w:val="00F7160A"/>
    <w:rsid w:val="00F730D7"/>
    <w:rsid w:val="00F91867"/>
    <w:rsid w:val="00F928DA"/>
    <w:rsid w:val="00F92EB4"/>
    <w:rsid w:val="00FA02D4"/>
    <w:rsid w:val="00FB2256"/>
    <w:rsid w:val="00FE02B8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A10B3"/>
  <w15:docId w15:val="{E2392871-8CAA-43E5-98C4-67F99B79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autoRedefine/>
    <w:qFormat/>
    <w:rsid w:val="002107C3"/>
    <w:pPr>
      <w:keepNext/>
      <w:spacing w:after="440"/>
      <w:outlineLvl w:val="1"/>
    </w:pPr>
    <w:rPr>
      <w:rFonts w:ascii="Arial" w:hAnsi="Arial" w:cs="Arial"/>
      <w:sz w:val="28"/>
      <w:szCs w:val="28"/>
    </w:rPr>
  </w:style>
  <w:style w:type="paragraph" w:styleId="berschrift5">
    <w:name w:val="heading 5"/>
    <w:basedOn w:val="Standard"/>
    <w:next w:val="Standard"/>
    <w:qFormat/>
    <w:rsid w:val="007A4588"/>
    <w:pPr>
      <w:keepNext/>
      <w:outlineLvl w:val="4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374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3745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63D8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EB366F"/>
    <w:rPr>
      <w:sz w:val="16"/>
      <w:szCs w:val="16"/>
    </w:rPr>
  </w:style>
  <w:style w:type="paragraph" w:styleId="Kommentartext">
    <w:name w:val="annotation text"/>
    <w:basedOn w:val="Standard"/>
    <w:semiHidden/>
    <w:rsid w:val="00EB366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B366F"/>
    <w:rPr>
      <w:b/>
      <w:bCs/>
    </w:rPr>
  </w:style>
  <w:style w:type="paragraph" w:styleId="Textkrper">
    <w:name w:val="Body Text"/>
    <w:basedOn w:val="Standard"/>
    <w:rsid w:val="002107C3"/>
    <w:pPr>
      <w:jc w:val="both"/>
    </w:pPr>
    <w:rPr>
      <w:rFonts w:ascii="Arial" w:hAnsi="Arial" w:cs="Arial"/>
      <w:b/>
      <w:sz w:val="21"/>
      <w:szCs w:val="20"/>
    </w:rPr>
  </w:style>
  <w:style w:type="paragraph" w:styleId="berarbeitung">
    <w:name w:val="Revision"/>
    <w:hidden/>
    <w:uiPriority w:val="99"/>
    <w:semiHidden/>
    <w:rsid w:val="005034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2fe70-8396-4671-a777-525d258629b0" xsi:nil="true"/>
    <lcf76f155ced4ddcb4097134ff3c332f xmlns="2e7d89a4-89b0-42d1-9111-7ae05ce182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B35272C0F4197EB3701BF435F93" ma:contentTypeVersion="19" ma:contentTypeDescription="Ein neues Dokument erstellen." ma:contentTypeScope="" ma:versionID="818c709feb47c793cadd0999c0aeab27">
  <xsd:schema xmlns:xsd="http://www.w3.org/2001/XMLSchema" xmlns:xs="http://www.w3.org/2001/XMLSchema" xmlns:p="http://schemas.microsoft.com/office/2006/metadata/properties" xmlns:ns2="2e7d89a4-89b0-42d1-9111-7ae05ce18298" xmlns:ns3="02d2fe70-8396-4671-a777-525d258629b0" targetNamespace="http://schemas.microsoft.com/office/2006/metadata/properties" ma:root="true" ma:fieldsID="f9b014911a9f85e02bddf45ebc32a7cb" ns2:_="" ns3:_="">
    <xsd:import namespace="2e7d89a4-89b0-42d1-9111-7ae05ce18298"/>
    <xsd:import namespace="02d2fe70-8396-4671-a777-525d25862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89a4-89b0-42d1-9111-7ae05ce1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67997d-24e9-4432-83ca-c2d74e14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fe70-8396-4671-a777-525d258629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ed6f8a-b7f8-45c3-9a02-d60a2210227a}" ma:internalName="TaxCatchAll" ma:showField="CatchAllData" ma:web="02d2fe70-8396-4671-a777-525d25862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36F71-7ED1-4339-9F57-76012ED2F05C}">
  <ds:schemaRefs>
    <ds:schemaRef ds:uri="http://schemas.microsoft.com/office/2006/metadata/properties"/>
    <ds:schemaRef ds:uri="http://schemas.microsoft.com/office/infopath/2007/PartnerControls"/>
    <ds:schemaRef ds:uri="02d2fe70-8396-4671-a777-525d258629b0"/>
    <ds:schemaRef ds:uri="2e7d89a4-89b0-42d1-9111-7ae05ce18298"/>
  </ds:schemaRefs>
</ds:datastoreItem>
</file>

<file path=customXml/itemProps2.xml><?xml version="1.0" encoding="utf-8"?>
<ds:datastoreItem xmlns:ds="http://schemas.openxmlformats.org/officeDocument/2006/customXml" ds:itemID="{B89C90D9-AAB6-41E3-8F07-5A5E63D3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89a4-89b0-42d1-9111-7ae05ce18298"/>
    <ds:schemaRef ds:uri="02d2fe70-8396-4671-a777-525d25862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D1A01-A281-4441-9BE6-B247A0110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 / Hintergrund</vt:lpstr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 / Hintergrund</dc:title>
  <dc:subject/>
  <dc:creator>ACIES Kommunikation</dc:creator>
  <cp:keywords/>
  <cp:lastModifiedBy>Axel Ludwig, ACIES</cp:lastModifiedBy>
  <cp:revision>72</cp:revision>
  <cp:lastPrinted>2026-01-08T09:47:00Z</cp:lastPrinted>
  <dcterms:created xsi:type="dcterms:W3CDTF">2026-01-08T08:53:00Z</dcterms:created>
  <dcterms:modified xsi:type="dcterms:W3CDTF">2026-01-12T11:39:00Z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0x0101002F1BBB35272C0F4197EB3701BF435F93</vt:lpwstr>
  </property>
  <property fmtid="{D5CDD505-2E9C-101B-9397-08002B2CF9AE}" pid="3" name="MediaServiceImageTags">
    <vt:lpwstr/>
  </property>
</Properties>
</file>