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6DFF" w14:textId="07B24487" w:rsidR="0092442D" w:rsidRPr="00B0425C" w:rsidRDefault="00B95FAB" w:rsidP="001B19EA">
      <w:pPr>
        <w:pStyle w:val="berschrift2"/>
        <w:rPr>
          <w:rFonts w:ascii="Frutiger 55 Roman" w:hAnsi="Frutiger 55 Roman" w:cs="Arial"/>
          <w:b/>
          <w:bCs/>
          <w:sz w:val="28"/>
          <w:szCs w:val="28"/>
        </w:rPr>
      </w:pPr>
      <w:bookmarkStart w:id="0" w:name="_Hlk535585858"/>
      <w:r w:rsidRPr="005B1C33">
        <w:rPr>
          <w:rFonts w:ascii="Frutiger 55 Roman" w:hAnsi="Frutiger 55 Roman" w:cs="Arial"/>
        </w:rPr>
        <w:t>16</w:t>
      </w:r>
      <w:r w:rsidR="0092442D" w:rsidRPr="005B1C33">
        <w:rPr>
          <w:rFonts w:ascii="Frutiger 55 Roman" w:hAnsi="Frutiger 55 Roman" w:cs="Arial"/>
        </w:rPr>
        <w:t>. Januar 202</w:t>
      </w:r>
      <w:r w:rsidRPr="005B1C33">
        <w:rPr>
          <w:rFonts w:ascii="Frutiger 55 Roman" w:hAnsi="Frutiger 55 Roman" w:cs="Arial"/>
        </w:rPr>
        <w:t>6</w:t>
      </w:r>
      <w:r w:rsidR="0092442D" w:rsidRPr="005B1C33">
        <w:rPr>
          <w:rFonts w:ascii="Frutiger 55 Roman" w:hAnsi="Frutiger 55 Roman" w:cs="Arial"/>
        </w:rPr>
        <w:br/>
      </w:r>
      <w:bookmarkEnd w:id="0"/>
      <w:r w:rsidR="004E0E9D" w:rsidRPr="00B0425C">
        <w:rPr>
          <w:rFonts w:ascii="Frutiger 55 Roman" w:hAnsi="Frutiger 55 Roman" w:cs="Arial"/>
          <w:b/>
          <w:bCs/>
          <w:sz w:val="28"/>
          <w:szCs w:val="28"/>
        </w:rPr>
        <w:t xml:space="preserve">MPG&amp;E-Medieninfo zur opti </w:t>
      </w:r>
      <w:r w:rsidR="00351F54" w:rsidRPr="00B0425C">
        <w:rPr>
          <w:rFonts w:ascii="Frutiger 55 Roman" w:hAnsi="Frutiger 55 Roman" w:cs="Arial"/>
          <w:b/>
          <w:bCs/>
          <w:sz w:val="28"/>
          <w:szCs w:val="28"/>
        </w:rPr>
        <w:t>2026</w:t>
      </w:r>
    </w:p>
    <w:p w14:paraId="385AB70D" w14:textId="5CFBB540" w:rsidR="005A18EF" w:rsidRPr="005D6886" w:rsidRDefault="000C0F7D" w:rsidP="005D6886">
      <w:pPr>
        <w:spacing w:before="100" w:line="240" w:lineRule="auto"/>
        <w:rPr>
          <w:rFonts w:ascii="Frutiger 55 Roman" w:hAnsi="Frutiger 55 Roman" w:cs="Arial"/>
          <w:b/>
          <w:sz w:val="40"/>
          <w:szCs w:val="40"/>
        </w:rPr>
      </w:pPr>
      <w:r w:rsidRPr="005D6886">
        <w:rPr>
          <w:rFonts w:ascii="Frutiger 55 Roman" w:hAnsi="Frutiger 55 Roman" w:cs="Arial"/>
          <w:b/>
          <w:sz w:val="40"/>
          <w:szCs w:val="40"/>
        </w:rPr>
        <w:t>M</w:t>
      </w:r>
      <w:r w:rsidR="005C0F04" w:rsidRPr="005D6886">
        <w:rPr>
          <w:rFonts w:ascii="Frutiger 55 Roman" w:hAnsi="Frutiger 55 Roman" w:cs="Arial"/>
          <w:b/>
          <w:sz w:val="40"/>
          <w:szCs w:val="40"/>
        </w:rPr>
        <w:t>oderner, komfortabler, einfacher, attraktiver</w:t>
      </w:r>
    </w:p>
    <w:p w14:paraId="31203ADC" w14:textId="76DFA1F0" w:rsidR="0042022B" w:rsidRPr="00FA3A80" w:rsidRDefault="000C0F7D" w:rsidP="00FA3A80">
      <w:pPr>
        <w:spacing w:before="100" w:line="240" w:lineRule="auto"/>
        <w:rPr>
          <w:rFonts w:ascii="Frutiger 55 Roman" w:hAnsi="Frutiger 55 Roman" w:cs="Arial"/>
          <w:sz w:val="40"/>
          <w:szCs w:val="40"/>
        </w:rPr>
      </w:pPr>
      <w:r w:rsidRPr="00FA3A80">
        <w:rPr>
          <w:rFonts w:ascii="Frutiger 55 Roman" w:hAnsi="Frutiger 55 Roman" w:cs="Arial"/>
          <w:sz w:val="40"/>
          <w:szCs w:val="40"/>
        </w:rPr>
        <w:t xml:space="preserve">So präsentiert sich MPG&amp;E auf der </w:t>
      </w:r>
      <w:r w:rsidR="00EC23AB" w:rsidRPr="00FA3A80">
        <w:rPr>
          <w:rFonts w:ascii="Frutiger 55 Roman" w:hAnsi="Frutiger 55 Roman" w:cs="Arial"/>
          <w:sz w:val="40"/>
          <w:szCs w:val="40"/>
        </w:rPr>
        <w:t>opti 2026</w:t>
      </w:r>
    </w:p>
    <w:p w14:paraId="3C7EE63C" w14:textId="77777777" w:rsidR="0042022B" w:rsidRPr="00F16024" w:rsidRDefault="0042022B" w:rsidP="001B19EA"/>
    <w:p w14:paraId="6B535D3E" w14:textId="5BB59283" w:rsidR="0042022B" w:rsidRPr="00DB76D3" w:rsidRDefault="00734FD0" w:rsidP="00EF49EF">
      <w:pPr>
        <w:spacing w:before="100"/>
        <w:rPr>
          <w:rFonts w:cs="Arial"/>
          <w:b/>
          <w:sz w:val="21"/>
          <w:szCs w:val="21"/>
        </w:rPr>
      </w:pPr>
      <w:r w:rsidRPr="00DB76D3">
        <w:rPr>
          <w:rFonts w:cs="Arial"/>
          <w:b/>
          <w:sz w:val="21"/>
          <w:szCs w:val="21"/>
        </w:rPr>
        <w:t>München –</w:t>
      </w:r>
      <w:r w:rsidR="000151D1" w:rsidRPr="00DB76D3">
        <w:rPr>
          <w:rFonts w:cs="Arial"/>
          <w:b/>
          <w:sz w:val="21"/>
          <w:szCs w:val="21"/>
        </w:rPr>
        <w:t xml:space="preserve"> </w:t>
      </w:r>
      <w:r w:rsidR="004F5D08" w:rsidRPr="00DB76D3">
        <w:rPr>
          <w:rFonts w:cs="Arial"/>
          <w:b/>
          <w:sz w:val="21"/>
          <w:szCs w:val="21"/>
        </w:rPr>
        <w:t>Auf der opti stellt MPG&amp;E sich</w:t>
      </w:r>
      <w:r w:rsidR="004D5D5D" w:rsidRPr="00DB76D3">
        <w:rPr>
          <w:rFonts w:cs="Arial"/>
          <w:b/>
          <w:sz w:val="21"/>
          <w:szCs w:val="21"/>
        </w:rPr>
        <w:t xml:space="preserve"> seinen Besuchern</w:t>
      </w:r>
      <w:r w:rsidR="004F5D08" w:rsidRPr="00DB76D3">
        <w:rPr>
          <w:rFonts w:cs="Arial"/>
          <w:b/>
          <w:sz w:val="21"/>
          <w:szCs w:val="21"/>
        </w:rPr>
        <w:t xml:space="preserve"> vom 16.</w:t>
      </w:r>
      <w:r w:rsidR="004D5D5D" w:rsidRPr="00DB76D3">
        <w:rPr>
          <w:rFonts w:cs="Arial"/>
          <w:b/>
          <w:sz w:val="21"/>
          <w:szCs w:val="21"/>
        </w:rPr>
        <w:t xml:space="preserve"> bis 18. Januar 2026 a</w:t>
      </w:r>
      <w:r w:rsidR="000040D5" w:rsidRPr="00DB76D3">
        <w:rPr>
          <w:rFonts w:cs="Arial"/>
          <w:b/>
          <w:sz w:val="21"/>
          <w:szCs w:val="21"/>
        </w:rPr>
        <w:t xml:space="preserve">m neuen </w:t>
      </w:r>
      <w:r w:rsidR="00B319AD" w:rsidRPr="00DB76D3">
        <w:rPr>
          <w:rFonts w:cs="Arial"/>
          <w:b/>
          <w:sz w:val="21"/>
          <w:szCs w:val="21"/>
        </w:rPr>
        <w:t>nachhaltigen</w:t>
      </w:r>
      <w:r w:rsidR="001F7496" w:rsidRPr="00DB76D3">
        <w:rPr>
          <w:rFonts w:cs="Arial"/>
          <w:b/>
          <w:sz w:val="21"/>
          <w:szCs w:val="21"/>
        </w:rPr>
        <w:t xml:space="preserve"> </w:t>
      </w:r>
      <w:r w:rsidR="000040D5" w:rsidRPr="00DB76D3">
        <w:rPr>
          <w:rFonts w:cs="Arial"/>
          <w:b/>
          <w:sz w:val="21"/>
          <w:szCs w:val="21"/>
        </w:rPr>
        <w:t>Messestand</w:t>
      </w:r>
      <w:r w:rsidR="00092A32" w:rsidRPr="00DB76D3">
        <w:rPr>
          <w:rFonts w:cs="Arial"/>
          <w:b/>
          <w:sz w:val="21"/>
          <w:szCs w:val="21"/>
        </w:rPr>
        <w:t xml:space="preserve"> </w:t>
      </w:r>
      <w:r w:rsidR="000040D5" w:rsidRPr="00DB76D3">
        <w:rPr>
          <w:rFonts w:cs="Arial"/>
          <w:b/>
          <w:sz w:val="21"/>
          <w:szCs w:val="21"/>
        </w:rPr>
        <w:t>unterm Leucht</w:t>
      </w:r>
      <w:r w:rsidR="00EC23AB" w:rsidRPr="00DB76D3">
        <w:rPr>
          <w:rFonts w:cs="Arial"/>
          <w:b/>
          <w:sz w:val="21"/>
          <w:szCs w:val="21"/>
        </w:rPr>
        <w:t>t</w:t>
      </w:r>
      <w:r w:rsidR="000040D5" w:rsidRPr="00DB76D3">
        <w:rPr>
          <w:rFonts w:cs="Arial"/>
          <w:b/>
          <w:sz w:val="21"/>
          <w:szCs w:val="21"/>
        </w:rPr>
        <w:t>urm</w:t>
      </w:r>
      <w:r w:rsidR="00CC1AC6" w:rsidRPr="00DB76D3">
        <w:rPr>
          <w:rFonts w:cs="Arial"/>
          <w:b/>
          <w:sz w:val="21"/>
          <w:szCs w:val="21"/>
        </w:rPr>
        <w:t xml:space="preserve"> vor. Das </w:t>
      </w:r>
      <w:r w:rsidR="00445CE8" w:rsidRPr="00DB76D3">
        <w:rPr>
          <w:rFonts w:cs="Arial"/>
          <w:b/>
          <w:sz w:val="21"/>
          <w:szCs w:val="21"/>
        </w:rPr>
        <w:t xml:space="preserve">dazu passende </w:t>
      </w:r>
      <w:r w:rsidR="00CC1AC6" w:rsidRPr="00DB76D3">
        <w:rPr>
          <w:rFonts w:cs="Arial"/>
          <w:b/>
          <w:sz w:val="21"/>
          <w:szCs w:val="21"/>
        </w:rPr>
        <w:t>MPG&amp;E-M</w:t>
      </w:r>
      <w:r w:rsidR="000040D5" w:rsidRPr="00DB76D3">
        <w:rPr>
          <w:rFonts w:cs="Arial"/>
          <w:b/>
          <w:sz w:val="21"/>
          <w:szCs w:val="21"/>
        </w:rPr>
        <w:t xml:space="preserve">otto </w:t>
      </w:r>
      <w:r w:rsidR="00EF3E51" w:rsidRPr="00DB76D3">
        <w:rPr>
          <w:rFonts w:cs="Arial"/>
          <w:b/>
          <w:sz w:val="21"/>
          <w:szCs w:val="21"/>
        </w:rPr>
        <w:t xml:space="preserve">ist </w:t>
      </w:r>
      <w:r w:rsidR="000040D5" w:rsidRPr="00DB76D3">
        <w:rPr>
          <w:rFonts w:cs="Arial"/>
          <w:b/>
          <w:sz w:val="21"/>
          <w:szCs w:val="21"/>
        </w:rPr>
        <w:t>„Kontaktlinsen und Pflege</w:t>
      </w:r>
      <w:r w:rsidR="003D7411" w:rsidRPr="00DB76D3">
        <w:rPr>
          <w:rFonts w:cs="Arial"/>
          <w:b/>
          <w:sz w:val="21"/>
          <w:szCs w:val="21"/>
        </w:rPr>
        <w:softHyphen/>
      </w:r>
      <w:r w:rsidR="000040D5" w:rsidRPr="00DB76D3">
        <w:rPr>
          <w:rFonts w:cs="Arial"/>
          <w:b/>
          <w:sz w:val="21"/>
          <w:szCs w:val="21"/>
        </w:rPr>
        <w:t xml:space="preserve">mittel aus dem hohen Norden“. </w:t>
      </w:r>
      <w:r w:rsidR="00C07CC8" w:rsidRPr="00DB76D3">
        <w:rPr>
          <w:rFonts w:cs="Arial"/>
          <w:b/>
          <w:sz w:val="21"/>
          <w:szCs w:val="21"/>
        </w:rPr>
        <w:t>Das</w:t>
      </w:r>
      <w:r w:rsidR="000040D5" w:rsidRPr="00DB76D3">
        <w:rPr>
          <w:rFonts w:cs="Arial"/>
          <w:b/>
          <w:sz w:val="21"/>
          <w:szCs w:val="21"/>
        </w:rPr>
        <w:t xml:space="preserve"> </w:t>
      </w:r>
      <w:proofErr w:type="spellStart"/>
      <w:r w:rsidR="000040D5" w:rsidRPr="00DB76D3">
        <w:rPr>
          <w:rFonts w:cs="Arial"/>
          <w:b/>
          <w:sz w:val="21"/>
          <w:szCs w:val="21"/>
        </w:rPr>
        <w:t>Bordesholmer</w:t>
      </w:r>
      <w:proofErr w:type="spellEnd"/>
      <w:r w:rsidR="000040D5" w:rsidRPr="00DB76D3">
        <w:rPr>
          <w:rFonts w:cs="Arial"/>
          <w:b/>
          <w:sz w:val="21"/>
          <w:szCs w:val="21"/>
        </w:rPr>
        <w:t xml:space="preserve"> </w:t>
      </w:r>
      <w:r w:rsidR="00077E6A" w:rsidRPr="00DB76D3">
        <w:rPr>
          <w:rFonts w:cs="Arial"/>
          <w:b/>
          <w:sz w:val="21"/>
          <w:szCs w:val="21"/>
        </w:rPr>
        <w:t>Experten-Team</w:t>
      </w:r>
      <w:r w:rsidR="000040D5" w:rsidRPr="00DB76D3">
        <w:rPr>
          <w:rFonts w:cs="Arial"/>
          <w:b/>
          <w:sz w:val="21"/>
          <w:szCs w:val="21"/>
        </w:rPr>
        <w:t xml:space="preserve"> präsentier</w:t>
      </w:r>
      <w:r w:rsidR="00077E6A" w:rsidRPr="00DB76D3">
        <w:rPr>
          <w:rFonts w:cs="Arial"/>
          <w:b/>
          <w:sz w:val="21"/>
          <w:szCs w:val="21"/>
        </w:rPr>
        <w:t>t</w:t>
      </w:r>
      <w:r w:rsidR="000040D5" w:rsidRPr="00DB76D3">
        <w:rPr>
          <w:rFonts w:cs="Arial"/>
          <w:b/>
          <w:sz w:val="21"/>
          <w:szCs w:val="21"/>
        </w:rPr>
        <w:t xml:space="preserve"> sich mit modernisiertem und erweiter</w:t>
      </w:r>
      <w:r w:rsidR="003D7411" w:rsidRPr="00DB76D3">
        <w:rPr>
          <w:rFonts w:cs="Arial"/>
          <w:b/>
          <w:sz w:val="21"/>
          <w:szCs w:val="21"/>
        </w:rPr>
        <w:softHyphen/>
      </w:r>
      <w:r w:rsidR="000040D5" w:rsidRPr="00DB76D3">
        <w:rPr>
          <w:rFonts w:cs="Arial"/>
          <w:b/>
          <w:sz w:val="21"/>
          <w:szCs w:val="21"/>
        </w:rPr>
        <w:t>tem Kontaktlinsenpflege-Portfolio</w:t>
      </w:r>
      <w:r w:rsidR="001D5464" w:rsidRPr="00DB76D3">
        <w:rPr>
          <w:rFonts w:cs="Arial"/>
          <w:b/>
          <w:sz w:val="21"/>
          <w:szCs w:val="21"/>
        </w:rPr>
        <w:t xml:space="preserve"> und</w:t>
      </w:r>
      <w:r w:rsidR="000040D5" w:rsidRPr="00DB76D3">
        <w:rPr>
          <w:rFonts w:cs="Arial"/>
          <w:b/>
          <w:sz w:val="21"/>
          <w:szCs w:val="21"/>
        </w:rPr>
        <w:t xml:space="preserve"> neuen </w:t>
      </w:r>
      <w:r w:rsidR="00005AC3" w:rsidRPr="00DB76D3">
        <w:rPr>
          <w:rFonts w:cs="Arial"/>
          <w:b/>
          <w:sz w:val="21"/>
          <w:szCs w:val="21"/>
        </w:rPr>
        <w:t xml:space="preserve">innovativen </w:t>
      </w:r>
      <w:r w:rsidR="000040D5" w:rsidRPr="00DB76D3">
        <w:rPr>
          <w:rFonts w:cs="Arial"/>
          <w:b/>
          <w:sz w:val="21"/>
          <w:szCs w:val="21"/>
        </w:rPr>
        <w:t>Kon</w:t>
      </w:r>
      <w:r w:rsidR="003D7411" w:rsidRPr="00DB76D3">
        <w:rPr>
          <w:rFonts w:cs="Arial"/>
          <w:b/>
          <w:sz w:val="21"/>
          <w:szCs w:val="21"/>
        </w:rPr>
        <w:softHyphen/>
      </w:r>
      <w:r w:rsidR="000040D5" w:rsidRPr="00DB76D3">
        <w:rPr>
          <w:rFonts w:cs="Arial"/>
          <w:b/>
          <w:sz w:val="21"/>
          <w:szCs w:val="21"/>
        </w:rPr>
        <w:t>takt</w:t>
      </w:r>
      <w:r w:rsidR="003D7411" w:rsidRPr="00DB76D3">
        <w:rPr>
          <w:rFonts w:cs="Arial"/>
          <w:b/>
          <w:sz w:val="21"/>
          <w:szCs w:val="21"/>
        </w:rPr>
        <w:softHyphen/>
      </w:r>
      <w:r w:rsidR="000040D5" w:rsidRPr="00DB76D3">
        <w:rPr>
          <w:rFonts w:cs="Arial"/>
          <w:b/>
          <w:sz w:val="21"/>
          <w:szCs w:val="21"/>
        </w:rPr>
        <w:t>linsen</w:t>
      </w:r>
      <w:r w:rsidR="001D5464" w:rsidRPr="00DB76D3">
        <w:rPr>
          <w:rFonts w:cs="Arial"/>
          <w:b/>
          <w:sz w:val="21"/>
          <w:szCs w:val="21"/>
        </w:rPr>
        <w:t xml:space="preserve">. Außerdem </w:t>
      </w:r>
      <w:r w:rsidR="00AD149E" w:rsidRPr="00DB76D3">
        <w:rPr>
          <w:rFonts w:cs="Arial"/>
          <w:b/>
          <w:sz w:val="21"/>
          <w:szCs w:val="21"/>
        </w:rPr>
        <w:t xml:space="preserve">ist </w:t>
      </w:r>
      <w:r w:rsidR="00C07CC8" w:rsidRPr="00DB76D3">
        <w:rPr>
          <w:rFonts w:cs="Arial"/>
          <w:b/>
          <w:sz w:val="21"/>
          <w:szCs w:val="21"/>
        </w:rPr>
        <w:t xml:space="preserve">MPG&amp;E auch </w:t>
      </w:r>
      <w:r w:rsidR="000040D5" w:rsidRPr="00DB76D3">
        <w:rPr>
          <w:rFonts w:cs="Arial"/>
          <w:b/>
          <w:sz w:val="21"/>
          <w:szCs w:val="21"/>
        </w:rPr>
        <w:t xml:space="preserve">2026 </w:t>
      </w:r>
      <w:r w:rsidR="001D5464" w:rsidRPr="00DB76D3">
        <w:rPr>
          <w:rFonts w:cs="Arial"/>
          <w:b/>
          <w:sz w:val="21"/>
          <w:szCs w:val="21"/>
        </w:rPr>
        <w:t xml:space="preserve">ein </w:t>
      </w:r>
      <w:proofErr w:type="spellStart"/>
      <w:r w:rsidR="000040D5" w:rsidRPr="00DB76D3">
        <w:rPr>
          <w:rFonts w:cs="Arial"/>
          <w:b/>
          <w:sz w:val="21"/>
          <w:szCs w:val="21"/>
        </w:rPr>
        <w:t>active</w:t>
      </w:r>
      <w:proofErr w:type="spellEnd"/>
      <w:r w:rsidR="000040D5" w:rsidRPr="00DB76D3">
        <w:rPr>
          <w:rFonts w:cs="Arial"/>
          <w:b/>
          <w:sz w:val="21"/>
          <w:szCs w:val="21"/>
        </w:rPr>
        <w:t xml:space="preserve"> </w:t>
      </w:r>
      <w:proofErr w:type="spellStart"/>
      <w:r w:rsidR="000040D5" w:rsidRPr="00DB76D3">
        <w:rPr>
          <w:rFonts w:cs="Arial"/>
          <w:b/>
          <w:sz w:val="21"/>
          <w:szCs w:val="21"/>
        </w:rPr>
        <w:t>partner</w:t>
      </w:r>
      <w:proofErr w:type="spellEnd"/>
      <w:r w:rsidR="000040D5" w:rsidRPr="00DB76D3">
        <w:rPr>
          <w:rFonts w:cs="Arial"/>
          <w:b/>
          <w:sz w:val="21"/>
          <w:szCs w:val="21"/>
        </w:rPr>
        <w:t xml:space="preserve"> von </w:t>
      </w:r>
      <w:r w:rsidR="0028276C" w:rsidRPr="00DB76D3">
        <w:rPr>
          <w:rFonts w:cs="Arial"/>
          <w:b/>
          <w:sz w:val="21"/>
          <w:szCs w:val="21"/>
        </w:rPr>
        <w:t>T</w:t>
      </w:r>
      <w:r w:rsidR="000040D5" w:rsidRPr="00DB76D3">
        <w:rPr>
          <w:rFonts w:cs="Arial"/>
          <w:b/>
          <w:sz w:val="21"/>
          <w:szCs w:val="21"/>
        </w:rPr>
        <w:t xml:space="preserve">omorrow </w:t>
      </w:r>
      <w:r w:rsidR="0028276C" w:rsidRPr="00DB76D3">
        <w:rPr>
          <w:rFonts w:cs="Arial"/>
          <w:b/>
          <w:sz w:val="21"/>
          <w:szCs w:val="21"/>
        </w:rPr>
        <w:t>V</w:t>
      </w:r>
      <w:r w:rsidR="000040D5" w:rsidRPr="00DB76D3">
        <w:rPr>
          <w:rFonts w:cs="Arial"/>
          <w:b/>
          <w:sz w:val="21"/>
          <w:szCs w:val="21"/>
        </w:rPr>
        <w:t>ision, der Branchenplattform führender Kontaktlinsenhersteller.</w:t>
      </w:r>
    </w:p>
    <w:p w14:paraId="717B4B86" w14:textId="77777777" w:rsidR="007C704E" w:rsidRPr="00D960EF" w:rsidRDefault="007C704E" w:rsidP="00D960EF">
      <w:pPr>
        <w:spacing w:before="100"/>
        <w:rPr>
          <w:rFonts w:cs="Arial"/>
          <w:b/>
          <w:sz w:val="24"/>
          <w:szCs w:val="24"/>
        </w:rPr>
      </w:pPr>
    </w:p>
    <w:p w14:paraId="1BCFC4E1" w14:textId="521EBF82" w:rsidR="00577709" w:rsidRPr="00684AF3" w:rsidRDefault="00CF7BE4" w:rsidP="00684AF3">
      <w:pPr>
        <w:spacing w:before="100"/>
        <w:rPr>
          <w:rFonts w:cs="Arial"/>
          <w:b/>
          <w:sz w:val="24"/>
          <w:szCs w:val="24"/>
        </w:rPr>
      </w:pPr>
      <w:r w:rsidRPr="00684AF3">
        <w:rPr>
          <w:rFonts w:cs="Arial"/>
          <w:b/>
          <w:sz w:val="24"/>
          <w:szCs w:val="24"/>
        </w:rPr>
        <w:t>Das neue Pflegemittel-Programm von MPG&amp;E</w:t>
      </w:r>
    </w:p>
    <w:p w14:paraId="2F431C22" w14:textId="18DF2AD8" w:rsidR="007C704E" w:rsidRPr="00FC4701" w:rsidRDefault="00272A60" w:rsidP="00FC4701">
      <w:pPr>
        <w:spacing w:before="100"/>
        <w:rPr>
          <w:rFonts w:cs="Arial"/>
          <w:color w:val="auto"/>
          <w:sz w:val="21"/>
          <w:szCs w:val="21"/>
        </w:rPr>
      </w:pPr>
      <w:r w:rsidRPr="00FC4701">
        <w:rPr>
          <w:rFonts w:cs="Arial"/>
          <w:color w:val="auto"/>
          <w:sz w:val="21"/>
          <w:szCs w:val="21"/>
        </w:rPr>
        <w:t>MPG&amp;E stärkt seine Position als Anbieter moderner Kontaktlinsen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 xml:space="preserve">pflegemittel und Augenerfrischungen. </w:t>
      </w:r>
      <w:r w:rsidR="00E71D34" w:rsidRPr="00FC4701">
        <w:rPr>
          <w:rFonts w:cs="Arial"/>
          <w:color w:val="auto"/>
          <w:sz w:val="21"/>
          <w:szCs w:val="21"/>
        </w:rPr>
        <w:t xml:space="preserve">Sein </w:t>
      </w:r>
      <w:r w:rsidRPr="00FC4701">
        <w:rPr>
          <w:rFonts w:cs="Arial"/>
          <w:color w:val="auto"/>
          <w:sz w:val="21"/>
          <w:szCs w:val="21"/>
        </w:rPr>
        <w:t xml:space="preserve">Portfolio </w:t>
      </w:r>
      <w:r w:rsidR="00E71D34" w:rsidRPr="00FC4701">
        <w:rPr>
          <w:rFonts w:cs="Arial"/>
          <w:color w:val="auto"/>
          <w:sz w:val="21"/>
          <w:szCs w:val="21"/>
        </w:rPr>
        <w:t>hat das nord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="00E71D34" w:rsidRPr="00FC4701">
        <w:rPr>
          <w:rFonts w:cs="Arial"/>
          <w:color w:val="auto"/>
          <w:sz w:val="21"/>
          <w:szCs w:val="21"/>
        </w:rPr>
        <w:t>deut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="00E71D34" w:rsidRPr="00FC4701">
        <w:rPr>
          <w:rFonts w:cs="Arial"/>
          <w:color w:val="auto"/>
          <w:sz w:val="21"/>
          <w:szCs w:val="21"/>
        </w:rPr>
        <w:t xml:space="preserve">sche Unternehmen </w:t>
      </w:r>
      <w:r w:rsidRPr="00FC4701">
        <w:rPr>
          <w:rFonts w:cs="Arial"/>
          <w:color w:val="auto"/>
          <w:sz w:val="21"/>
          <w:szCs w:val="21"/>
        </w:rPr>
        <w:t>erneuert und erweitert</w:t>
      </w:r>
      <w:r w:rsidR="00E05462" w:rsidRPr="00FC4701">
        <w:rPr>
          <w:rFonts w:cs="Arial"/>
          <w:color w:val="auto"/>
          <w:sz w:val="21"/>
          <w:szCs w:val="21"/>
        </w:rPr>
        <w:t>, wobei d</w:t>
      </w:r>
      <w:r w:rsidRPr="00FC4701">
        <w:rPr>
          <w:rFonts w:cs="Arial"/>
          <w:color w:val="auto"/>
          <w:sz w:val="21"/>
          <w:szCs w:val="21"/>
        </w:rPr>
        <w:t>rei Punkte im Zen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>trum</w:t>
      </w:r>
      <w:r w:rsidR="00E05462" w:rsidRPr="00FC4701">
        <w:rPr>
          <w:rFonts w:cs="Arial"/>
          <w:color w:val="auto"/>
          <w:sz w:val="21"/>
          <w:szCs w:val="21"/>
        </w:rPr>
        <w:t xml:space="preserve"> standen</w:t>
      </w:r>
      <w:r w:rsidRPr="00FC4701">
        <w:rPr>
          <w:rFonts w:cs="Arial"/>
          <w:color w:val="auto"/>
          <w:sz w:val="21"/>
          <w:szCs w:val="21"/>
        </w:rPr>
        <w:t>: Die Produkte sind moderner</w:t>
      </w:r>
      <w:r w:rsidR="00B30BF4" w:rsidRPr="00FC4701">
        <w:rPr>
          <w:rFonts w:cs="Arial"/>
          <w:color w:val="auto"/>
          <w:sz w:val="21"/>
          <w:szCs w:val="21"/>
        </w:rPr>
        <w:t xml:space="preserve"> und</w:t>
      </w:r>
      <w:r w:rsidRPr="00FC4701">
        <w:rPr>
          <w:rFonts w:cs="Arial"/>
          <w:color w:val="auto"/>
          <w:sz w:val="21"/>
          <w:szCs w:val="21"/>
        </w:rPr>
        <w:t xml:space="preserve"> innovativer</w:t>
      </w:r>
      <w:r w:rsidR="00B30BF4" w:rsidRPr="00FC4701">
        <w:rPr>
          <w:rFonts w:cs="Arial"/>
          <w:color w:val="auto"/>
          <w:sz w:val="21"/>
          <w:szCs w:val="21"/>
        </w:rPr>
        <w:t xml:space="preserve">, </w:t>
      </w:r>
      <w:r w:rsidRPr="00FC4701">
        <w:rPr>
          <w:rFonts w:cs="Arial"/>
          <w:color w:val="auto"/>
          <w:sz w:val="21"/>
          <w:szCs w:val="21"/>
        </w:rPr>
        <w:t>noch kon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>se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>quenter an den Bedürfnissen der Verbraucher ausgerichtet</w:t>
      </w:r>
      <w:r w:rsidR="00B30BF4" w:rsidRPr="00FC4701">
        <w:rPr>
          <w:rFonts w:cs="Arial"/>
          <w:color w:val="auto"/>
          <w:sz w:val="21"/>
          <w:szCs w:val="21"/>
        </w:rPr>
        <w:t xml:space="preserve"> und außerdem zuverlässig lieferbar</w:t>
      </w:r>
      <w:r w:rsidRPr="00FC4701">
        <w:rPr>
          <w:rFonts w:cs="Arial"/>
          <w:color w:val="auto"/>
          <w:sz w:val="21"/>
          <w:szCs w:val="21"/>
        </w:rPr>
        <w:t xml:space="preserve">. </w:t>
      </w:r>
      <w:r w:rsidR="00676C9F" w:rsidRPr="00FC4701">
        <w:rPr>
          <w:rFonts w:cs="Arial"/>
          <w:color w:val="auto"/>
          <w:sz w:val="21"/>
          <w:szCs w:val="21"/>
        </w:rPr>
        <w:t>Die ersten beiden Punkte zeigen sich unter anderem an r</w:t>
      </w:r>
      <w:r w:rsidRPr="00FC4701">
        <w:rPr>
          <w:rFonts w:cs="Arial"/>
          <w:color w:val="auto"/>
          <w:sz w:val="21"/>
          <w:szCs w:val="21"/>
        </w:rPr>
        <w:t>eduzierte</w:t>
      </w:r>
      <w:r w:rsidR="00676C9F" w:rsidRPr="00FC4701">
        <w:rPr>
          <w:rFonts w:cs="Arial"/>
          <w:color w:val="auto"/>
          <w:sz w:val="21"/>
          <w:szCs w:val="21"/>
        </w:rPr>
        <w:t>n</w:t>
      </w:r>
      <w:r w:rsidRPr="00FC4701">
        <w:rPr>
          <w:rFonts w:cs="Arial"/>
          <w:color w:val="auto"/>
          <w:sz w:val="21"/>
          <w:szCs w:val="21"/>
        </w:rPr>
        <w:t xml:space="preserve"> Formulierungen, ein</w:t>
      </w:r>
      <w:r w:rsidR="00676C9F" w:rsidRPr="00FC4701">
        <w:rPr>
          <w:rFonts w:cs="Arial"/>
          <w:color w:val="auto"/>
          <w:sz w:val="21"/>
          <w:szCs w:val="21"/>
        </w:rPr>
        <w:t>em</w:t>
      </w:r>
      <w:r w:rsidRPr="00FC4701">
        <w:rPr>
          <w:rFonts w:cs="Arial"/>
          <w:color w:val="auto"/>
          <w:sz w:val="21"/>
          <w:szCs w:val="21"/>
        </w:rPr>
        <w:t xml:space="preserve"> noch größere</w:t>
      </w:r>
      <w:r w:rsidR="00676C9F" w:rsidRPr="00FC4701">
        <w:rPr>
          <w:rFonts w:cs="Arial"/>
          <w:color w:val="auto"/>
          <w:sz w:val="21"/>
          <w:szCs w:val="21"/>
        </w:rPr>
        <w:t>n</w:t>
      </w:r>
      <w:r w:rsidRPr="00FC4701">
        <w:rPr>
          <w:rFonts w:cs="Arial"/>
          <w:color w:val="auto"/>
          <w:sz w:val="21"/>
          <w:szCs w:val="21"/>
        </w:rPr>
        <w:t xml:space="preserve"> Fokus auf die Augengesundheit und </w:t>
      </w:r>
      <w:r w:rsidR="00676C9F" w:rsidRPr="00FC4701">
        <w:rPr>
          <w:rFonts w:cs="Arial"/>
          <w:color w:val="auto"/>
          <w:sz w:val="21"/>
          <w:szCs w:val="21"/>
        </w:rPr>
        <w:t xml:space="preserve">dem </w:t>
      </w:r>
      <w:r w:rsidRPr="00FC4701">
        <w:rPr>
          <w:rFonts w:cs="Arial"/>
          <w:color w:val="auto"/>
          <w:sz w:val="21"/>
          <w:szCs w:val="21"/>
        </w:rPr>
        <w:t xml:space="preserve">Einsatz vieler natürlicher Inhalts- und Wirkstoffe </w:t>
      </w:r>
      <w:r w:rsidR="00E35419" w:rsidRPr="00FC4701">
        <w:rPr>
          <w:rFonts w:cs="Arial"/>
          <w:color w:val="auto"/>
          <w:sz w:val="21"/>
          <w:szCs w:val="21"/>
        </w:rPr>
        <w:t>(</w:t>
      </w:r>
      <w:r w:rsidRPr="00FC4701">
        <w:rPr>
          <w:rFonts w:cs="Arial"/>
          <w:color w:val="auto"/>
          <w:sz w:val="21"/>
          <w:szCs w:val="21"/>
        </w:rPr>
        <w:t xml:space="preserve">wie Hyaluron, Aloe </w:t>
      </w:r>
      <w:proofErr w:type="spellStart"/>
      <w:r w:rsidRPr="00FC4701">
        <w:rPr>
          <w:rFonts w:cs="Arial"/>
          <w:color w:val="auto"/>
          <w:sz w:val="21"/>
          <w:szCs w:val="21"/>
        </w:rPr>
        <w:t>vera</w:t>
      </w:r>
      <w:proofErr w:type="spellEnd"/>
      <w:r w:rsidRPr="00FC4701">
        <w:rPr>
          <w:rFonts w:cs="Arial"/>
          <w:color w:val="auto"/>
          <w:sz w:val="21"/>
          <w:szCs w:val="21"/>
        </w:rPr>
        <w:t>, Ginkgo</w:t>
      </w:r>
      <w:r w:rsidR="00E35419" w:rsidRPr="00FC4701">
        <w:rPr>
          <w:rFonts w:cs="Arial"/>
          <w:color w:val="auto"/>
          <w:sz w:val="21"/>
          <w:szCs w:val="21"/>
        </w:rPr>
        <w:t xml:space="preserve"> </w:t>
      </w:r>
      <w:r w:rsidR="00CC23C8" w:rsidRPr="00FC4701">
        <w:rPr>
          <w:rFonts w:cs="Arial"/>
          <w:color w:val="auto"/>
          <w:sz w:val="21"/>
          <w:szCs w:val="21"/>
        </w:rPr>
        <w:t>und</w:t>
      </w:r>
      <w:r w:rsidR="00E35419" w:rsidRPr="00FC4701">
        <w:rPr>
          <w:rFonts w:cs="Arial"/>
          <w:color w:val="auto"/>
          <w:sz w:val="21"/>
          <w:szCs w:val="21"/>
        </w:rPr>
        <w:t xml:space="preserve"> </w:t>
      </w:r>
      <w:proofErr w:type="spellStart"/>
      <w:r w:rsidRPr="00FC4701">
        <w:rPr>
          <w:rFonts w:cs="Arial"/>
          <w:color w:val="auto"/>
          <w:sz w:val="21"/>
          <w:szCs w:val="21"/>
        </w:rPr>
        <w:t>Heidel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>beer</w:t>
      </w:r>
      <w:proofErr w:type="spellEnd"/>
      <w:r w:rsidRPr="00FC4701">
        <w:rPr>
          <w:rFonts w:cs="Arial"/>
          <w:color w:val="auto"/>
          <w:sz w:val="21"/>
          <w:szCs w:val="21"/>
        </w:rPr>
        <w:t>- und Kamillen-Extrakt</w:t>
      </w:r>
      <w:r w:rsidR="00E35419" w:rsidRPr="00FC4701">
        <w:rPr>
          <w:rFonts w:cs="Arial"/>
          <w:color w:val="auto"/>
          <w:sz w:val="21"/>
          <w:szCs w:val="21"/>
        </w:rPr>
        <w:t>)</w:t>
      </w:r>
      <w:r w:rsidRPr="00FC4701">
        <w:rPr>
          <w:rFonts w:cs="Arial"/>
          <w:color w:val="auto"/>
          <w:sz w:val="21"/>
          <w:szCs w:val="21"/>
        </w:rPr>
        <w:t xml:space="preserve"> sowie </w:t>
      </w:r>
      <w:r w:rsidR="00CC23C8" w:rsidRPr="00FC4701">
        <w:rPr>
          <w:rFonts w:cs="Arial"/>
          <w:color w:val="auto"/>
          <w:sz w:val="21"/>
          <w:szCs w:val="21"/>
        </w:rPr>
        <w:t xml:space="preserve">dem </w:t>
      </w:r>
      <w:r w:rsidRPr="00FC4701">
        <w:rPr>
          <w:rFonts w:cs="Arial"/>
          <w:color w:val="auto"/>
          <w:sz w:val="21"/>
          <w:szCs w:val="21"/>
        </w:rPr>
        <w:t>Verzicht auf tierische Bestand</w:t>
      </w:r>
      <w:r w:rsidR="003D7411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 xml:space="preserve">teile </w:t>
      </w:r>
    </w:p>
    <w:p w14:paraId="0B142A6C" w14:textId="77777777" w:rsidR="00F161CF" w:rsidRPr="00FC4701" w:rsidRDefault="00F161CF" w:rsidP="00FC4701">
      <w:pPr>
        <w:spacing w:before="100"/>
        <w:rPr>
          <w:rFonts w:cs="Arial"/>
          <w:color w:val="auto"/>
          <w:sz w:val="21"/>
          <w:szCs w:val="21"/>
        </w:rPr>
      </w:pPr>
    </w:p>
    <w:p w14:paraId="25C5D198" w14:textId="447B55BE" w:rsidR="00D57148" w:rsidRDefault="00267174" w:rsidP="00EC1CE0">
      <w:pPr>
        <w:pStyle w:val="Listenabsatz"/>
        <w:numPr>
          <w:ilvl w:val="0"/>
          <w:numId w:val="41"/>
        </w:numPr>
        <w:ind w:left="284" w:hanging="284"/>
      </w:pPr>
      <w:r w:rsidRPr="00EC1CE0">
        <w:rPr>
          <w:rFonts w:cs="Arial"/>
          <w:b/>
          <w:color w:val="auto"/>
          <w:sz w:val="21"/>
          <w:szCs w:val="21"/>
        </w:rPr>
        <w:t>Neue Augenerfrischungen</w:t>
      </w:r>
      <w:r w:rsidR="00CE52F6" w:rsidRPr="00EC1CE0">
        <w:rPr>
          <w:rFonts w:cs="Arial"/>
          <w:b/>
          <w:color w:val="auto"/>
          <w:sz w:val="21"/>
          <w:szCs w:val="21"/>
        </w:rPr>
        <w:br/>
      </w:r>
      <w:r w:rsidRPr="00D57148">
        <w:t xml:space="preserve">Im Segment der Augenerfrischungen erweitert MPG&amp;E sein Programm um sechs </w:t>
      </w:r>
      <w:r w:rsidR="00CC23C8" w:rsidRPr="00D57148">
        <w:t>Produktneu</w:t>
      </w:r>
      <w:r w:rsidR="00CC23C8">
        <w:t>heiten</w:t>
      </w:r>
      <w:r w:rsidRPr="00D57148">
        <w:t xml:space="preserve">: </w:t>
      </w:r>
    </w:p>
    <w:p w14:paraId="5C317025" w14:textId="671FF0C1" w:rsidR="00267174" w:rsidRPr="00267174" w:rsidRDefault="00267174" w:rsidP="00EC1CE0">
      <w:pPr>
        <w:pStyle w:val="Listenabsatz"/>
        <w:numPr>
          <w:ilvl w:val="1"/>
          <w:numId w:val="41"/>
        </w:numPr>
        <w:ind w:left="567" w:hanging="283"/>
      </w:pPr>
      <w:r w:rsidRPr="00267174">
        <w:t>SODYAL</w:t>
      </w:r>
      <w:r w:rsidRPr="00570C40">
        <w:rPr>
          <w:vertAlign w:val="superscript"/>
        </w:rPr>
        <w:t>®</w:t>
      </w:r>
      <w:r w:rsidRPr="00267174">
        <w:t xml:space="preserve"> X 0.4</w:t>
      </w:r>
      <w:r w:rsidR="00407B34">
        <w:t xml:space="preserve">: </w:t>
      </w:r>
      <w:r w:rsidRPr="00267174">
        <w:t>für trockene gereizte Augen mit 0,4 % Hyaluron</w:t>
      </w:r>
    </w:p>
    <w:p w14:paraId="6FA82397" w14:textId="5DC8C7C1" w:rsidR="00267174" w:rsidRPr="00267174" w:rsidRDefault="00267174" w:rsidP="00EC1CE0">
      <w:pPr>
        <w:pStyle w:val="Listenabsatz"/>
        <w:numPr>
          <w:ilvl w:val="1"/>
          <w:numId w:val="41"/>
        </w:numPr>
        <w:ind w:left="567" w:hanging="283"/>
      </w:pPr>
      <w:r w:rsidRPr="00267174">
        <w:t>SODYAL</w:t>
      </w:r>
      <w:r w:rsidRPr="00570C40">
        <w:rPr>
          <w:vertAlign w:val="superscript"/>
        </w:rPr>
        <w:t>®</w:t>
      </w:r>
      <w:r w:rsidRPr="00267174">
        <w:t xml:space="preserve"> LIPOCOMFORT</w:t>
      </w:r>
      <w:r w:rsidR="00407B34">
        <w:t>: Augens</w:t>
      </w:r>
      <w:r w:rsidRPr="00267174">
        <w:t>pray für trockene gereizte Augen mit Hyaluron</w:t>
      </w:r>
      <w:r w:rsidR="00E35D94">
        <w:t xml:space="preserve"> und Liposomen</w:t>
      </w:r>
    </w:p>
    <w:p w14:paraId="2B427DB2" w14:textId="7B6DA0A2" w:rsidR="00F161CF" w:rsidRDefault="00267174" w:rsidP="00EC1CE0">
      <w:pPr>
        <w:pStyle w:val="Listenabsatz"/>
        <w:numPr>
          <w:ilvl w:val="1"/>
          <w:numId w:val="41"/>
        </w:numPr>
        <w:ind w:left="567" w:hanging="283"/>
      </w:pPr>
      <w:r w:rsidRPr="00267174">
        <w:t>Clean Drops</w:t>
      </w:r>
      <w:r w:rsidR="00407B34">
        <w:t xml:space="preserve">: </w:t>
      </w:r>
      <w:r w:rsidRPr="00267174">
        <w:t xml:space="preserve">mit </w:t>
      </w:r>
      <w:proofErr w:type="spellStart"/>
      <w:r w:rsidRPr="00267174">
        <w:t>Pluronic</w:t>
      </w:r>
      <w:proofErr w:type="spellEnd"/>
      <w:r w:rsidRPr="00267174">
        <w:t xml:space="preserve"> und Weizenprotein, löst </w:t>
      </w:r>
      <w:r w:rsidR="00A91971">
        <w:t xml:space="preserve">und entfernt </w:t>
      </w:r>
      <w:r w:rsidRPr="00267174">
        <w:t>Ablagerungen</w:t>
      </w:r>
    </w:p>
    <w:p w14:paraId="10F3B371" w14:textId="77777777" w:rsidR="006A7A48" w:rsidRPr="00D57148" w:rsidRDefault="006A7A48" w:rsidP="006A7A48">
      <w:pPr>
        <w:pStyle w:val="Listenabsatz"/>
        <w:numPr>
          <w:ilvl w:val="1"/>
          <w:numId w:val="41"/>
        </w:numPr>
        <w:ind w:left="567" w:hanging="283"/>
      </w:pPr>
      <w:proofErr w:type="spellStart"/>
      <w:r w:rsidRPr="00D57148">
        <w:lastRenderedPageBreak/>
        <w:t>Oftylla</w:t>
      </w:r>
      <w:proofErr w:type="spellEnd"/>
      <w:r>
        <w:t xml:space="preserve">: </w:t>
      </w:r>
      <w:r w:rsidRPr="00D57148">
        <w:t>befeuchte</w:t>
      </w:r>
      <w:r>
        <w:t>t</w:t>
      </w:r>
      <w:r w:rsidRPr="00D57148">
        <w:t xml:space="preserve"> mit Kamillen- und Malven-Extrakt</w:t>
      </w:r>
    </w:p>
    <w:p w14:paraId="7037B8BC" w14:textId="77777777" w:rsidR="006A7A48" w:rsidRPr="00267174" w:rsidRDefault="006A7A48" w:rsidP="006A7A48">
      <w:pPr>
        <w:pStyle w:val="Listenabsatz"/>
        <w:numPr>
          <w:ilvl w:val="1"/>
          <w:numId w:val="41"/>
        </w:numPr>
        <w:ind w:left="567" w:hanging="283"/>
      </w:pPr>
      <w:proofErr w:type="spellStart"/>
      <w:r w:rsidRPr="00267174">
        <w:t>Calendoftyll</w:t>
      </w:r>
      <w:proofErr w:type="spellEnd"/>
      <w:r>
        <w:t xml:space="preserve">: </w:t>
      </w:r>
      <w:r w:rsidRPr="00267174">
        <w:t>schützt und erfrischt mit Ringelblumen-Extrakt</w:t>
      </w:r>
    </w:p>
    <w:p w14:paraId="555DF7AE" w14:textId="6704C2D2" w:rsidR="006A7A48" w:rsidRDefault="006A7A48" w:rsidP="006A7A48">
      <w:pPr>
        <w:pStyle w:val="Listenabsatz"/>
        <w:numPr>
          <w:ilvl w:val="1"/>
          <w:numId w:val="41"/>
        </w:numPr>
        <w:ind w:left="567" w:hanging="283"/>
      </w:pPr>
      <w:proofErr w:type="spellStart"/>
      <w:r w:rsidRPr="00267174">
        <w:t>Allergoftyll</w:t>
      </w:r>
      <w:proofErr w:type="spellEnd"/>
      <w:r>
        <w:t xml:space="preserve">: </w:t>
      </w:r>
      <w:r w:rsidRPr="00267174">
        <w:t>beruhigt und erfrischt mit Strohblumen-Extrakt</w:t>
      </w:r>
    </w:p>
    <w:p w14:paraId="40AEF756" w14:textId="77777777" w:rsidR="00F161CF" w:rsidRPr="00F161CF" w:rsidRDefault="00F161CF" w:rsidP="001B19EA"/>
    <w:p w14:paraId="27C46B99" w14:textId="6F73AAFB" w:rsidR="00267174" w:rsidRPr="00267174" w:rsidRDefault="00267174" w:rsidP="00EC1CE0">
      <w:pPr>
        <w:pStyle w:val="Listenabsatz"/>
        <w:numPr>
          <w:ilvl w:val="0"/>
          <w:numId w:val="41"/>
        </w:numPr>
        <w:ind w:left="284" w:hanging="284"/>
      </w:pPr>
      <w:r w:rsidRPr="00EC1CE0">
        <w:rPr>
          <w:rFonts w:cs="Arial"/>
          <w:b/>
          <w:color w:val="auto"/>
          <w:sz w:val="21"/>
          <w:szCs w:val="21"/>
        </w:rPr>
        <w:t>Neue Kontaktlinsenpflegemittel</w:t>
      </w:r>
      <w:r w:rsidR="002E4EC1" w:rsidRPr="00EC1CE0">
        <w:rPr>
          <w:rFonts w:cs="Arial"/>
          <w:b/>
          <w:color w:val="auto"/>
          <w:sz w:val="21"/>
          <w:szCs w:val="21"/>
        </w:rPr>
        <w:br/>
      </w:r>
      <w:proofErr w:type="gramStart"/>
      <w:r w:rsidRPr="00267174">
        <w:t>Neben</w:t>
      </w:r>
      <w:proofErr w:type="gramEnd"/>
      <w:r w:rsidRPr="00267174">
        <w:t xml:space="preserve"> den 2025 eingeführten nachhaltigen Lösungen SODYAL</w:t>
      </w:r>
      <w:r w:rsidRPr="00570C40">
        <w:rPr>
          <w:vertAlign w:val="superscript"/>
        </w:rPr>
        <w:t>®</w:t>
      </w:r>
      <w:r w:rsidRPr="00267174">
        <w:t xml:space="preserve"> </w:t>
      </w:r>
      <w:proofErr w:type="spellStart"/>
      <w:r w:rsidRPr="00267174">
        <w:t>BioComfort</w:t>
      </w:r>
      <w:proofErr w:type="spellEnd"/>
      <w:r w:rsidRPr="00267174">
        <w:t xml:space="preserve"> Plus und SODYAL</w:t>
      </w:r>
      <w:r w:rsidRPr="00570C40">
        <w:rPr>
          <w:vertAlign w:val="superscript"/>
        </w:rPr>
        <w:t>®</w:t>
      </w:r>
      <w:r w:rsidRPr="00267174">
        <w:t xml:space="preserve"> </w:t>
      </w:r>
      <w:proofErr w:type="spellStart"/>
      <w:r w:rsidRPr="00267174">
        <w:t>BioMoist</w:t>
      </w:r>
      <w:proofErr w:type="spellEnd"/>
      <w:r w:rsidRPr="00267174">
        <w:t xml:space="preserve"> Plus komplettiert MPG&amp;E sein SODYAL</w:t>
      </w:r>
      <w:r w:rsidRPr="00570C40">
        <w:rPr>
          <w:vertAlign w:val="superscript"/>
        </w:rPr>
        <w:t>®</w:t>
      </w:r>
      <w:r w:rsidRPr="00267174">
        <w:t>-Angebot um zwei weitere neue Lösungen:</w:t>
      </w:r>
    </w:p>
    <w:p w14:paraId="35609C9B" w14:textId="7B4DBDCE" w:rsidR="00267174" w:rsidRPr="00267174" w:rsidRDefault="00267174" w:rsidP="00EC1CE0">
      <w:pPr>
        <w:pStyle w:val="Listenabsatz"/>
        <w:numPr>
          <w:ilvl w:val="1"/>
          <w:numId w:val="41"/>
        </w:numPr>
        <w:ind w:left="567" w:hanging="283"/>
      </w:pPr>
      <w:r w:rsidRPr="00267174">
        <w:t>SODYAL</w:t>
      </w:r>
      <w:r w:rsidRPr="00570C40">
        <w:rPr>
          <w:vertAlign w:val="superscript"/>
        </w:rPr>
        <w:t>®</w:t>
      </w:r>
      <w:r w:rsidRPr="00267174">
        <w:t xml:space="preserve"> </w:t>
      </w:r>
      <w:proofErr w:type="spellStart"/>
      <w:r w:rsidRPr="00267174">
        <w:t>BioHydration</w:t>
      </w:r>
      <w:proofErr w:type="spellEnd"/>
      <w:r w:rsidR="000C0889">
        <w:t xml:space="preserve">: </w:t>
      </w:r>
      <w:r w:rsidRPr="00267174">
        <w:t xml:space="preserve">Kombilösung </w:t>
      </w:r>
      <w:r w:rsidR="000C0889">
        <w:t xml:space="preserve">für </w:t>
      </w:r>
      <w:r w:rsidRPr="00267174">
        <w:t xml:space="preserve">weiche </w:t>
      </w:r>
      <w:r w:rsidR="000C0889">
        <w:t xml:space="preserve">Kontaktlinsen </w:t>
      </w:r>
      <w:r w:rsidRPr="00267174">
        <w:t>mit Hyaluron und PVP</w:t>
      </w:r>
    </w:p>
    <w:p w14:paraId="45BF7FF6" w14:textId="3448FDC7" w:rsidR="00272A60" w:rsidRDefault="00267174" w:rsidP="00EC1CE0">
      <w:pPr>
        <w:pStyle w:val="Listenabsatz"/>
        <w:numPr>
          <w:ilvl w:val="1"/>
          <w:numId w:val="41"/>
        </w:numPr>
        <w:ind w:left="567" w:hanging="283"/>
      </w:pPr>
      <w:r w:rsidRPr="00267174">
        <w:t>SODYAL</w:t>
      </w:r>
      <w:r w:rsidRPr="00570C40">
        <w:rPr>
          <w:vertAlign w:val="superscript"/>
        </w:rPr>
        <w:t>®</w:t>
      </w:r>
      <w:r w:rsidRPr="00267174">
        <w:t xml:space="preserve"> </w:t>
      </w:r>
      <w:proofErr w:type="spellStart"/>
      <w:r w:rsidRPr="00267174">
        <w:t>BioSalin</w:t>
      </w:r>
      <w:proofErr w:type="spellEnd"/>
      <w:r w:rsidR="000C0889">
        <w:t xml:space="preserve">: </w:t>
      </w:r>
      <w:r w:rsidRPr="00267174">
        <w:t>Kochsalzlösung mit Kalium und Hyaluron</w:t>
      </w:r>
    </w:p>
    <w:p w14:paraId="7FF850B7" w14:textId="77777777" w:rsidR="00267174" w:rsidRDefault="00267174" w:rsidP="001B19EA"/>
    <w:p w14:paraId="4AD10859" w14:textId="33A38BCC" w:rsidR="004C55B6" w:rsidRPr="00684AF3" w:rsidRDefault="00F43866" w:rsidP="00684AF3">
      <w:pPr>
        <w:spacing w:before="100"/>
        <w:rPr>
          <w:rFonts w:cs="Arial"/>
          <w:b/>
          <w:sz w:val="24"/>
          <w:szCs w:val="24"/>
        </w:rPr>
      </w:pPr>
      <w:r w:rsidRPr="00684AF3">
        <w:rPr>
          <w:rFonts w:cs="Arial"/>
          <w:b/>
          <w:sz w:val="24"/>
          <w:szCs w:val="24"/>
        </w:rPr>
        <w:t xml:space="preserve">Neues Augenwohl-Portfolio </w:t>
      </w:r>
    </w:p>
    <w:p w14:paraId="12A0AB1E" w14:textId="62D8B40C" w:rsidR="00287248" w:rsidRPr="00FC4701" w:rsidRDefault="00F161CF" w:rsidP="00FC4701">
      <w:pPr>
        <w:spacing w:before="100"/>
        <w:rPr>
          <w:rFonts w:cs="Arial"/>
          <w:color w:val="auto"/>
          <w:sz w:val="21"/>
          <w:szCs w:val="21"/>
        </w:rPr>
      </w:pPr>
      <w:r w:rsidRPr="00FC4701">
        <w:rPr>
          <w:rFonts w:cs="Arial"/>
          <w:color w:val="auto"/>
          <w:sz w:val="21"/>
          <w:szCs w:val="21"/>
        </w:rPr>
        <w:t xml:space="preserve">Mit modernen Augenwohl-Produkten erweitern die </w:t>
      </w:r>
      <w:proofErr w:type="spellStart"/>
      <w:r w:rsidRPr="00FC4701">
        <w:rPr>
          <w:rFonts w:cs="Arial"/>
          <w:color w:val="auto"/>
          <w:sz w:val="21"/>
          <w:szCs w:val="21"/>
        </w:rPr>
        <w:t>Bordesholmer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Kontaktlinsenexperten ab </w:t>
      </w:r>
      <w:r w:rsidR="00B5107F" w:rsidRPr="00FC4701">
        <w:rPr>
          <w:rFonts w:cs="Arial"/>
          <w:color w:val="auto"/>
          <w:sz w:val="21"/>
          <w:szCs w:val="21"/>
        </w:rPr>
        <w:t xml:space="preserve">sofort </w:t>
      </w:r>
      <w:r w:rsidRPr="00FC4701">
        <w:rPr>
          <w:rFonts w:cs="Arial"/>
          <w:color w:val="auto"/>
          <w:sz w:val="21"/>
          <w:szCs w:val="21"/>
        </w:rPr>
        <w:t xml:space="preserve">ihr Angebot für </w:t>
      </w:r>
      <w:proofErr w:type="gramStart"/>
      <w:r w:rsidRPr="00FC4701">
        <w:rPr>
          <w:rFonts w:cs="Arial"/>
          <w:color w:val="auto"/>
          <w:sz w:val="21"/>
          <w:szCs w:val="21"/>
        </w:rPr>
        <w:t>Augenoptiker</w:t>
      </w:r>
      <w:proofErr w:type="gramEnd"/>
      <w:r w:rsidRPr="00FC4701">
        <w:rPr>
          <w:rFonts w:cs="Arial"/>
          <w:color w:val="auto"/>
          <w:sz w:val="21"/>
          <w:szCs w:val="21"/>
        </w:rPr>
        <w:t xml:space="preserve"> und Augenärzte. </w:t>
      </w:r>
      <w:r w:rsidR="00B5107F" w:rsidRPr="00FC4701">
        <w:rPr>
          <w:rFonts w:cs="Arial"/>
          <w:color w:val="auto"/>
          <w:sz w:val="21"/>
          <w:szCs w:val="21"/>
        </w:rPr>
        <w:t>So können diese</w:t>
      </w:r>
      <w:r w:rsidR="0040317D" w:rsidRPr="00FC4701">
        <w:rPr>
          <w:rFonts w:cs="Arial"/>
          <w:color w:val="auto"/>
          <w:sz w:val="21"/>
          <w:szCs w:val="21"/>
        </w:rPr>
        <w:t xml:space="preserve"> ihren</w:t>
      </w:r>
      <w:r w:rsidRPr="00FC4701">
        <w:rPr>
          <w:rFonts w:cs="Arial"/>
          <w:color w:val="auto"/>
          <w:sz w:val="21"/>
          <w:szCs w:val="21"/>
        </w:rPr>
        <w:t xml:space="preserve"> Kundinnen und Kunden zusätz</w:t>
      </w:r>
      <w:r w:rsidR="008C4C5F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 xml:space="preserve">liche Komfort- und Pflegeprodukte anbieten. </w:t>
      </w:r>
      <w:r w:rsidR="0040317D" w:rsidRPr="00FC4701">
        <w:rPr>
          <w:rFonts w:cs="Arial"/>
          <w:color w:val="auto"/>
          <w:sz w:val="21"/>
          <w:szCs w:val="21"/>
        </w:rPr>
        <w:t>D</w:t>
      </w:r>
      <w:r w:rsidRPr="00FC4701">
        <w:rPr>
          <w:rFonts w:cs="Arial"/>
          <w:color w:val="auto"/>
          <w:sz w:val="21"/>
          <w:szCs w:val="21"/>
        </w:rPr>
        <w:t xml:space="preserve">ie Portfolio-Erweiterung </w:t>
      </w:r>
      <w:r w:rsidR="0040317D" w:rsidRPr="00FC4701">
        <w:rPr>
          <w:rFonts w:cs="Arial"/>
          <w:color w:val="auto"/>
          <w:sz w:val="21"/>
          <w:szCs w:val="21"/>
        </w:rPr>
        <w:t xml:space="preserve">eröffnet </w:t>
      </w:r>
      <w:r w:rsidRPr="00FC4701">
        <w:rPr>
          <w:rFonts w:cs="Arial"/>
          <w:color w:val="auto"/>
          <w:sz w:val="21"/>
          <w:szCs w:val="21"/>
        </w:rPr>
        <w:t>neue Zielgruppen – insbesondere im Segment Augen- und Lidpflege sowie bei Kunden</w:t>
      </w:r>
      <w:r w:rsidR="002A0511" w:rsidRPr="00FC4701">
        <w:rPr>
          <w:rFonts w:cs="Arial"/>
          <w:color w:val="auto"/>
          <w:sz w:val="21"/>
          <w:szCs w:val="21"/>
        </w:rPr>
        <w:t>,</w:t>
      </w:r>
      <w:r w:rsidRPr="00FC4701">
        <w:rPr>
          <w:rFonts w:cs="Arial"/>
          <w:color w:val="auto"/>
          <w:sz w:val="21"/>
          <w:szCs w:val="21"/>
        </w:rPr>
        <w:t xml:space="preserve"> die über angestrengte und trockene Augen klagen.</w:t>
      </w:r>
    </w:p>
    <w:p w14:paraId="1DEE34CD" w14:textId="77777777" w:rsidR="00E3000F" w:rsidRPr="00FC4701" w:rsidRDefault="00E3000F" w:rsidP="00FC4701">
      <w:pPr>
        <w:spacing w:before="100"/>
        <w:rPr>
          <w:rFonts w:cs="Arial"/>
          <w:color w:val="auto"/>
          <w:sz w:val="21"/>
          <w:szCs w:val="21"/>
        </w:rPr>
      </w:pPr>
    </w:p>
    <w:p w14:paraId="26F6179A" w14:textId="39950653" w:rsidR="00E3000F" w:rsidRPr="00E3000F" w:rsidRDefault="00E3000F" w:rsidP="0023258F">
      <w:pPr>
        <w:pStyle w:val="Listenabsatz"/>
        <w:numPr>
          <w:ilvl w:val="0"/>
          <w:numId w:val="43"/>
        </w:numPr>
        <w:ind w:left="284" w:hanging="284"/>
      </w:pPr>
      <w:r w:rsidRPr="00EC1CE0">
        <w:rPr>
          <w:rFonts w:cs="Arial"/>
          <w:b/>
          <w:color w:val="auto"/>
          <w:sz w:val="21"/>
          <w:szCs w:val="21"/>
        </w:rPr>
        <w:t>Neue Lidpflege fürs Augenwohl</w:t>
      </w:r>
      <w:r w:rsidRPr="00EC1CE0">
        <w:rPr>
          <w:rFonts w:cs="Arial"/>
          <w:b/>
          <w:color w:val="auto"/>
          <w:sz w:val="21"/>
          <w:szCs w:val="21"/>
        </w:rPr>
        <w:br/>
      </w:r>
      <w:r w:rsidR="002A0511">
        <w:t xml:space="preserve">Seinem </w:t>
      </w:r>
      <w:r w:rsidRPr="00AC2276">
        <w:t xml:space="preserve">modernisierten Pflege-Portfolio </w:t>
      </w:r>
      <w:r w:rsidR="002A0511">
        <w:t xml:space="preserve">hat </w:t>
      </w:r>
      <w:r w:rsidR="002A0511" w:rsidRPr="00AC2276">
        <w:t>MPG&amp;E</w:t>
      </w:r>
      <w:r w:rsidRPr="00AC2276">
        <w:t xml:space="preserve"> drei neue hochwertige Lidpflege-Produkte hinzugefügt: </w:t>
      </w:r>
    </w:p>
    <w:p w14:paraId="49F4494F" w14:textId="5BA2B5C6" w:rsidR="00E3000F" w:rsidRPr="00E3000F" w:rsidRDefault="00E3000F" w:rsidP="00EC1CE0">
      <w:pPr>
        <w:pStyle w:val="Listenabsatz"/>
        <w:numPr>
          <w:ilvl w:val="1"/>
          <w:numId w:val="41"/>
        </w:numPr>
        <w:ind w:left="567" w:hanging="283"/>
      </w:pPr>
      <w:r w:rsidRPr="00E3000F">
        <w:t>SODYAL</w:t>
      </w:r>
      <w:r w:rsidRPr="00E3000F">
        <w:rPr>
          <w:vertAlign w:val="superscript"/>
        </w:rPr>
        <w:t>®</w:t>
      </w:r>
      <w:r w:rsidRPr="00E3000F">
        <w:t xml:space="preserve"> DEX</w:t>
      </w:r>
      <w:r w:rsidR="003070EB">
        <w:t xml:space="preserve">: </w:t>
      </w:r>
      <w:r w:rsidRPr="00E3000F">
        <w:t>Schaum zur täglichen Reinigung und Pflege der Lidränder</w:t>
      </w:r>
      <w:r w:rsidR="003070EB">
        <w:t>,</w:t>
      </w:r>
      <w:r w:rsidRPr="00E3000F">
        <w:t xml:space="preserve"> </w:t>
      </w:r>
      <w:r w:rsidR="0023258F">
        <w:t>die</w:t>
      </w:r>
      <w:r w:rsidR="003070EB">
        <w:t xml:space="preserve"> </w:t>
      </w:r>
      <w:r w:rsidRPr="00E3000F">
        <w:t>Lidrandentzündungen vor</w:t>
      </w:r>
      <w:r w:rsidR="003070EB" w:rsidRPr="00E3000F">
        <w:t>beugt</w:t>
      </w:r>
    </w:p>
    <w:p w14:paraId="04157CA2" w14:textId="069F7E36" w:rsidR="00F161CF" w:rsidRDefault="00E3000F" w:rsidP="00EC1CE0">
      <w:pPr>
        <w:pStyle w:val="Listenabsatz"/>
        <w:numPr>
          <w:ilvl w:val="1"/>
          <w:numId w:val="41"/>
        </w:numPr>
        <w:ind w:left="567" w:hanging="283"/>
      </w:pPr>
      <w:r w:rsidRPr="003070EB">
        <w:t>SODYAL</w:t>
      </w:r>
      <w:r w:rsidRPr="003070EB">
        <w:rPr>
          <w:vertAlign w:val="superscript"/>
        </w:rPr>
        <w:t>®</w:t>
      </w:r>
      <w:r w:rsidRPr="003070EB">
        <w:t xml:space="preserve"> LID</w:t>
      </w:r>
      <w:r w:rsidR="003070EB" w:rsidRPr="003070EB">
        <w:t xml:space="preserve">: </w:t>
      </w:r>
      <w:r w:rsidRPr="003070EB">
        <w:t xml:space="preserve">vorbefeuchtete Hygienetücher mit Hyaluron und Aloe </w:t>
      </w:r>
      <w:proofErr w:type="spellStart"/>
      <w:r w:rsidRPr="003070EB">
        <w:t>vera</w:t>
      </w:r>
      <w:proofErr w:type="spellEnd"/>
      <w:r w:rsidRPr="003070EB">
        <w:t xml:space="preserve"> zur sanften Reinigung der Augenlider und der Augenpartie</w:t>
      </w:r>
    </w:p>
    <w:p w14:paraId="5E33A45F" w14:textId="7E35C53F" w:rsidR="0023258F" w:rsidRPr="003070EB" w:rsidRDefault="0023258F" w:rsidP="00EC1CE0">
      <w:pPr>
        <w:pStyle w:val="Listenabsatz"/>
        <w:numPr>
          <w:ilvl w:val="1"/>
          <w:numId w:val="41"/>
        </w:numPr>
        <w:ind w:left="567" w:hanging="283"/>
      </w:pPr>
      <w:r w:rsidRPr="00E3000F">
        <w:t>SODYAL</w:t>
      </w:r>
      <w:r w:rsidRPr="00E3000F">
        <w:rPr>
          <w:vertAlign w:val="superscript"/>
        </w:rPr>
        <w:t>®</w:t>
      </w:r>
      <w:r w:rsidRPr="00E3000F">
        <w:t xml:space="preserve"> CARE</w:t>
      </w:r>
      <w:r>
        <w:t xml:space="preserve">: </w:t>
      </w:r>
      <w:r w:rsidRPr="00E3000F">
        <w:t>Augenbad zur Befeuchtung und Spülung des Augenbereichs mit Hyaluron und natürlichen Pflanzen-Extrakten</w:t>
      </w:r>
    </w:p>
    <w:p w14:paraId="09FB2DD8" w14:textId="77777777" w:rsidR="00F161CF" w:rsidRDefault="00F161CF" w:rsidP="001B19EA"/>
    <w:p w14:paraId="293C41E2" w14:textId="23E7A47B" w:rsidR="004C55B6" w:rsidRPr="00684AF3" w:rsidRDefault="00F8109E" w:rsidP="00684AF3">
      <w:pPr>
        <w:spacing w:before="100"/>
        <w:rPr>
          <w:rFonts w:cs="Arial"/>
          <w:b/>
          <w:sz w:val="24"/>
          <w:szCs w:val="24"/>
        </w:rPr>
      </w:pPr>
      <w:r w:rsidRPr="00684AF3">
        <w:rPr>
          <w:rFonts w:cs="Arial"/>
          <w:b/>
          <w:sz w:val="24"/>
          <w:szCs w:val="24"/>
        </w:rPr>
        <w:t>Startschu</w:t>
      </w:r>
      <w:r w:rsidR="00B5107F" w:rsidRPr="00684AF3">
        <w:rPr>
          <w:rFonts w:cs="Arial"/>
          <w:b/>
          <w:sz w:val="24"/>
          <w:szCs w:val="24"/>
        </w:rPr>
        <w:t>ss</w:t>
      </w:r>
      <w:r w:rsidRPr="00684AF3">
        <w:rPr>
          <w:rFonts w:cs="Arial"/>
          <w:b/>
          <w:sz w:val="24"/>
          <w:szCs w:val="24"/>
        </w:rPr>
        <w:t xml:space="preserve"> für neue Kontaktlinsen-Philosophie / neue moderne Kontaktlinsen </w:t>
      </w:r>
      <w:r w:rsidR="003070EB" w:rsidRPr="00684AF3">
        <w:rPr>
          <w:rFonts w:cs="Arial"/>
          <w:b/>
          <w:sz w:val="24"/>
          <w:szCs w:val="24"/>
        </w:rPr>
        <w:t>für 2026</w:t>
      </w:r>
    </w:p>
    <w:p w14:paraId="1F4FA9A1" w14:textId="7DE11DEB" w:rsidR="00FB7932" w:rsidRPr="00FC4701" w:rsidRDefault="00FB7932" w:rsidP="00FC4701">
      <w:pPr>
        <w:spacing w:before="100"/>
        <w:rPr>
          <w:rFonts w:cs="Arial"/>
          <w:color w:val="auto"/>
          <w:sz w:val="21"/>
          <w:szCs w:val="21"/>
        </w:rPr>
      </w:pPr>
      <w:r w:rsidRPr="00FC4701">
        <w:rPr>
          <w:rFonts w:cs="Arial"/>
          <w:color w:val="auto"/>
          <w:sz w:val="21"/>
          <w:szCs w:val="21"/>
        </w:rPr>
        <w:t>Bedarfsgerechte Versorgung ist bei MPG&amp;E der rote Faden, an dem sich die Entwicklung des Programms künftig noch stärker orientier</w:t>
      </w:r>
      <w:r w:rsidR="00D45A49" w:rsidRPr="00FC4701">
        <w:rPr>
          <w:rFonts w:cs="Arial"/>
          <w:color w:val="auto"/>
          <w:sz w:val="21"/>
          <w:szCs w:val="21"/>
        </w:rPr>
        <w:t>en wird</w:t>
      </w:r>
      <w:r w:rsidRPr="00FC4701">
        <w:rPr>
          <w:rFonts w:cs="Arial"/>
          <w:color w:val="auto"/>
          <w:sz w:val="21"/>
          <w:szCs w:val="21"/>
        </w:rPr>
        <w:t>. Während der opti stellt MPG&amp;E die neue Premium-Tages</w:t>
      </w:r>
      <w:r w:rsidR="008C4C5F" w:rsidRPr="00FC4701">
        <w:rPr>
          <w:rFonts w:cs="Arial"/>
          <w:color w:val="auto"/>
          <w:sz w:val="21"/>
          <w:szCs w:val="21"/>
        </w:rPr>
        <w:softHyphen/>
      </w:r>
      <w:r w:rsidR="00D45A49" w:rsidRPr="00FC4701">
        <w:rPr>
          <w:rFonts w:cs="Arial"/>
          <w:color w:val="auto"/>
          <w:sz w:val="21"/>
          <w:szCs w:val="21"/>
        </w:rPr>
        <w:t>aus</w:t>
      </w:r>
      <w:r w:rsidR="008C4C5F" w:rsidRPr="00FC4701">
        <w:rPr>
          <w:rFonts w:cs="Arial"/>
          <w:color w:val="auto"/>
          <w:sz w:val="21"/>
          <w:szCs w:val="21"/>
        </w:rPr>
        <w:softHyphen/>
      </w:r>
      <w:r w:rsidR="00D45A49" w:rsidRPr="00FC4701">
        <w:rPr>
          <w:rFonts w:cs="Arial"/>
          <w:color w:val="auto"/>
          <w:sz w:val="21"/>
          <w:szCs w:val="21"/>
        </w:rPr>
        <w:t>tausch</w:t>
      </w:r>
      <w:r w:rsidRPr="00FC4701">
        <w:rPr>
          <w:rFonts w:cs="Arial"/>
          <w:color w:val="auto"/>
          <w:sz w:val="21"/>
          <w:szCs w:val="21"/>
        </w:rPr>
        <w:t>kontaktlinse DELIVERY RIBO vor, die diese Philosophie perfekt verkörpert: Sie vereint in sich Lichtschutz, außergewöhnlichen Trage</w:t>
      </w:r>
      <w:r w:rsidR="008C4C5F" w:rsidRPr="00FC4701">
        <w:rPr>
          <w:rFonts w:cs="Arial"/>
          <w:color w:val="auto"/>
          <w:sz w:val="21"/>
          <w:szCs w:val="21"/>
        </w:rPr>
        <w:softHyphen/>
      </w:r>
      <w:r w:rsidRPr="00FC4701">
        <w:rPr>
          <w:rFonts w:cs="Arial"/>
          <w:color w:val="auto"/>
          <w:sz w:val="21"/>
          <w:szCs w:val="21"/>
        </w:rPr>
        <w:t xml:space="preserve">komfort, schnelle </w:t>
      </w:r>
      <w:proofErr w:type="spellStart"/>
      <w:r w:rsidRPr="00FC4701">
        <w:rPr>
          <w:rFonts w:cs="Arial"/>
          <w:color w:val="auto"/>
          <w:sz w:val="21"/>
          <w:szCs w:val="21"/>
        </w:rPr>
        <w:t>Anpasserfolge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sowie augenfreundliche, erfrischende Inhaltsstoffe – für spürbares Wohlbefinden bei Anpassern und Kontaktlinsenträgern. Mit der Präsentation der DELIVERY RIBO gibt MPG&amp;E den Startschuss für weitere innovative Kontaktlinsen, die 2026 </w:t>
      </w:r>
      <w:r w:rsidR="00DD2924" w:rsidRPr="00FC4701">
        <w:rPr>
          <w:rFonts w:cs="Arial"/>
          <w:color w:val="auto"/>
          <w:sz w:val="21"/>
          <w:szCs w:val="21"/>
        </w:rPr>
        <w:t xml:space="preserve">noch </w:t>
      </w:r>
      <w:r w:rsidRPr="00FC4701">
        <w:rPr>
          <w:rFonts w:cs="Arial"/>
          <w:color w:val="auto"/>
          <w:sz w:val="21"/>
          <w:szCs w:val="21"/>
        </w:rPr>
        <w:t>folgen werden.</w:t>
      </w:r>
    </w:p>
    <w:p w14:paraId="6FCCD881" w14:textId="77777777" w:rsidR="00FB7932" w:rsidRPr="00FC4701" w:rsidRDefault="00FB7932" w:rsidP="00FC4701">
      <w:pPr>
        <w:spacing w:before="100"/>
        <w:rPr>
          <w:rFonts w:cs="Arial"/>
          <w:color w:val="auto"/>
          <w:sz w:val="21"/>
          <w:szCs w:val="21"/>
        </w:rPr>
      </w:pPr>
    </w:p>
    <w:p w14:paraId="3314CDA0" w14:textId="436054D5" w:rsidR="00C97CBE" w:rsidRPr="00684AF3" w:rsidRDefault="00C97CBE" w:rsidP="00684AF3">
      <w:pPr>
        <w:spacing w:before="100"/>
        <w:rPr>
          <w:rFonts w:cs="Arial"/>
          <w:b/>
          <w:sz w:val="24"/>
          <w:szCs w:val="24"/>
        </w:rPr>
      </w:pPr>
      <w:r w:rsidRPr="00684AF3">
        <w:rPr>
          <w:rFonts w:cs="Arial"/>
          <w:b/>
          <w:sz w:val="24"/>
          <w:szCs w:val="24"/>
        </w:rPr>
        <w:t xml:space="preserve">Messeattraktionen </w:t>
      </w:r>
      <w:r w:rsidR="00FA0253" w:rsidRPr="00684AF3">
        <w:rPr>
          <w:rFonts w:cs="Arial"/>
          <w:b/>
          <w:sz w:val="24"/>
          <w:szCs w:val="24"/>
        </w:rPr>
        <w:t xml:space="preserve">bei </w:t>
      </w:r>
      <w:r w:rsidRPr="00684AF3">
        <w:rPr>
          <w:rFonts w:cs="Arial"/>
          <w:b/>
          <w:sz w:val="24"/>
          <w:szCs w:val="24"/>
        </w:rPr>
        <w:t xml:space="preserve">der MPG&amp;E-Kernkompetenz </w:t>
      </w:r>
    </w:p>
    <w:p w14:paraId="3EC1ACD6" w14:textId="62369259" w:rsidR="00287248" w:rsidRPr="00FC4701" w:rsidRDefault="007C1548" w:rsidP="00FC4701">
      <w:pPr>
        <w:spacing w:before="100"/>
        <w:rPr>
          <w:rFonts w:cs="Arial"/>
          <w:color w:val="auto"/>
          <w:sz w:val="21"/>
          <w:szCs w:val="21"/>
        </w:rPr>
      </w:pPr>
      <w:r w:rsidRPr="00FC4701">
        <w:rPr>
          <w:rFonts w:cs="Arial"/>
          <w:color w:val="auto"/>
          <w:sz w:val="21"/>
          <w:szCs w:val="21"/>
        </w:rPr>
        <w:t xml:space="preserve">Am Messestand präsent </w:t>
      </w:r>
      <w:r w:rsidR="00FA0253" w:rsidRPr="00FC4701">
        <w:rPr>
          <w:rFonts w:cs="Arial"/>
          <w:color w:val="auto"/>
          <w:sz w:val="21"/>
          <w:szCs w:val="21"/>
        </w:rPr>
        <w:t xml:space="preserve">sein </w:t>
      </w:r>
      <w:r w:rsidRPr="00FC4701">
        <w:rPr>
          <w:rFonts w:cs="Arial"/>
          <w:color w:val="auto"/>
          <w:sz w:val="21"/>
          <w:szCs w:val="21"/>
        </w:rPr>
        <w:t xml:space="preserve">werden auch 2026 das vielfältige Kontaktlinsenprogramm aus modernsten </w:t>
      </w:r>
      <w:r w:rsidR="00EB6993" w:rsidRPr="00FC4701">
        <w:rPr>
          <w:rFonts w:cs="Arial"/>
          <w:color w:val="auto"/>
          <w:sz w:val="21"/>
          <w:szCs w:val="21"/>
        </w:rPr>
        <w:t xml:space="preserve">weichen und </w:t>
      </w:r>
      <w:r w:rsidRPr="00FC4701">
        <w:rPr>
          <w:rFonts w:cs="Arial"/>
          <w:color w:val="auto"/>
          <w:sz w:val="21"/>
          <w:szCs w:val="21"/>
        </w:rPr>
        <w:t xml:space="preserve">formstabilen </w:t>
      </w:r>
      <w:r w:rsidR="003F3390" w:rsidRPr="00FC4701">
        <w:rPr>
          <w:rFonts w:cs="Arial"/>
          <w:color w:val="auto"/>
          <w:sz w:val="21"/>
          <w:szCs w:val="21"/>
        </w:rPr>
        <w:t xml:space="preserve">Standard- und </w:t>
      </w:r>
      <w:r w:rsidRPr="00FC4701">
        <w:rPr>
          <w:rFonts w:cs="Arial"/>
          <w:color w:val="auto"/>
          <w:sz w:val="21"/>
          <w:szCs w:val="21"/>
        </w:rPr>
        <w:t xml:space="preserve">Spezialkontaktlinsen, das Portfolio moderner Scleral-Kontaktlinsen sowie die Ortho-K-Kontaktlinse </w:t>
      </w:r>
      <w:proofErr w:type="spellStart"/>
      <w:r w:rsidRPr="00FC4701">
        <w:rPr>
          <w:rFonts w:cs="Arial"/>
          <w:color w:val="auto"/>
          <w:sz w:val="21"/>
          <w:szCs w:val="21"/>
        </w:rPr>
        <w:t>DreamLens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mit der Variante </w:t>
      </w:r>
      <w:proofErr w:type="spellStart"/>
      <w:r w:rsidRPr="00FC4701">
        <w:rPr>
          <w:rFonts w:cs="Arial"/>
          <w:color w:val="auto"/>
          <w:sz w:val="21"/>
          <w:szCs w:val="21"/>
        </w:rPr>
        <w:t>DreamLens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</w:t>
      </w:r>
      <w:proofErr w:type="spellStart"/>
      <w:r w:rsidRPr="00FC4701">
        <w:rPr>
          <w:rFonts w:cs="Arial"/>
          <w:color w:val="auto"/>
          <w:sz w:val="21"/>
          <w:szCs w:val="21"/>
        </w:rPr>
        <w:t>my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M für das Myopie-Management. Für diese Bereiche </w:t>
      </w:r>
      <w:r w:rsidR="00EB6993" w:rsidRPr="00FC4701">
        <w:rPr>
          <w:rFonts w:cs="Arial"/>
          <w:color w:val="auto"/>
          <w:sz w:val="21"/>
          <w:szCs w:val="21"/>
        </w:rPr>
        <w:t xml:space="preserve">seines </w:t>
      </w:r>
      <w:r w:rsidRPr="00FC4701">
        <w:rPr>
          <w:rFonts w:cs="Arial"/>
          <w:color w:val="auto"/>
          <w:sz w:val="21"/>
          <w:szCs w:val="21"/>
        </w:rPr>
        <w:t xml:space="preserve">Kerngeschäfts hält das Messeteam attraktive Angebote bereit, die einen Besuch unterm </w:t>
      </w:r>
      <w:r w:rsidR="00EB6993" w:rsidRPr="00FC4701">
        <w:rPr>
          <w:rFonts w:cs="Arial"/>
          <w:color w:val="auto"/>
          <w:sz w:val="21"/>
          <w:szCs w:val="21"/>
        </w:rPr>
        <w:t>MPG&amp;E-</w:t>
      </w:r>
      <w:r w:rsidRPr="00FC4701">
        <w:rPr>
          <w:rFonts w:cs="Arial"/>
          <w:color w:val="auto"/>
          <w:sz w:val="21"/>
          <w:szCs w:val="21"/>
        </w:rPr>
        <w:t xml:space="preserve">Leuchtturm zu einer </w:t>
      </w:r>
      <w:r w:rsidR="00EB6993" w:rsidRPr="00FC4701">
        <w:rPr>
          <w:rFonts w:cs="Arial"/>
          <w:color w:val="auto"/>
          <w:sz w:val="21"/>
          <w:szCs w:val="21"/>
        </w:rPr>
        <w:t xml:space="preserve">besonderen </w:t>
      </w:r>
      <w:r w:rsidRPr="00FC4701">
        <w:rPr>
          <w:rFonts w:cs="Arial"/>
          <w:color w:val="auto"/>
          <w:sz w:val="21"/>
          <w:szCs w:val="21"/>
        </w:rPr>
        <w:t>Gelegenheit machen</w:t>
      </w:r>
      <w:r w:rsidR="009B2A06">
        <w:rPr>
          <w:rFonts w:cs="Arial"/>
          <w:color w:val="auto"/>
          <w:sz w:val="21"/>
          <w:szCs w:val="21"/>
        </w:rPr>
        <w:t>.</w:t>
      </w:r>
    </w:p>
    <w:p w14:paraId="422D29B7" w14:textId="77777777" w:rsidR="007C1548" w:rsidRPr="00FC4701" w:rsidRDefault="007C1548" w:rsidP="00FC4701">
      <w:pPr>
        <w:spacing w:before="100"/>
        <w:rPr>
          <w:rFonts w:cs="Arial"/>
          <w:color w:val="auto"/>
          <w:sz w:val="21"/>
          <w:szCs w:val="21"/>
        </w:rPr>
      </w:pPr>
    </w:p>
    <w:p w14:paraId="2CB196CD" w14:textId="4B936155" w:rsidR="00297A00" w:rsidRPr="00684AF3" w:rsidRDefault="00B667AE" w:rsidP="00684AF3">
      <w:pPr>
        <w:spacing w:before="100"/>
        <w:rPr>
          <w:rFonts w:cs="Arial"/>
          <w:b/>
          <w:sz w:val="24"/>
          <w:szCs w:val="24"/>
        </w:rPr>
      </w:pPr>
      <w:r w:rsidRPr="00684AF3">
        <w:rPr>
          <w:rFonts w:cs="Arial"/>
          <w:b/>
          <w:sz w:val="24"/>
          <w:szCs w:val="24"/>
        </w:rPr>
        <w:t>MPG&amp;E ist „</w:t>
      </w:r>
      <w:proofErr w:type="spellStart"/>
      <w:r w:rsidRPr="00684AF3">
        <w:rPr>
          <w:rFonts w:cs="Arial"/>
          <w:b/>
          <w:sz w:val="24"/>
          <w:szCs w:val="24"/>
        </w:rPr>
        <w:t>active</w:t>
      </w:r>
      <w:proofErr w:type="spellEnd"/>
      <w:r w:rsidRPr="00684AF3">
        <w:rPr>
          <w:rFonts w:cs="Arial"/>
          <w:b/>
          <w:sz w:val="24"/>
          <w:szCs w:val="24"/>
        </w:rPr>
        <w:t xml:space="preserve"> </w:t>
      </w:r>
      <w:proofErr w:type="spellStart"/>
      <w:r w:rsidRPr="00684AF3">
        <w:rPr>
          <w:rFonts w:cs="Arial"/>
          <w:b/>
          <w:sz w:val="24"/>
          <w:szCs w:val="24"/>
        </w:rPr>
        <w:t>partner</w:t>
      </w:r>
      <w:proofErr w:type="spellEnd"/>
      <w:r w:rsidRPr="00684AF3">
        <w:rPr>
          <w:rFonts w:cs="Arial"/>
          <w:b/>
          <w:sz w:val="24"/>
          <w:szCs w:val="24"/>
        </w:rPr>
        <w:t xml:space="preserve">“ von </w:t>
      </w:r>
      <w:r w:rsidR="00FB6579" w:rsidRPr="00684AF3">
        <w:rPr>
          <w:rFonts w:cs="Arial"/>
          <w:b/>
          <w:sz w:val="24"/>
          <w:szCs w:val="24"/>
        </w:rPr>
        <w:t>Tomorrow Vision</w:t>
      </w:r>
    </w:p>
    <w:p w14:paraId="048291DD" w14:textId="7009E313" w:rsidR="00E23D3E" w:rsidRPr="00FC4701" w:rsidRDefault="004C03B4" w:rsidP="00FC4701">
      <w:pPr>
        <w:spacing w:before="100"/>
        <w:rPr>
          <w:rFonts w:cs="Arial"/>
          <w:color w:val="auto"/>
          <w:sz w:val="21"/>
          <w:szCs w:val="21"/>
        </w:rPr>
      </w:pPr>
      <w:r w:rsidRPr="00FC4701">
        <w:rPr>
          <w:rFonts w:cs="Arial"/>
          <w:color w:val="auto"/>
          <w:sz w:val="21"/>
          <w:szCs w:val="21"/>
        </w:rPr>
        <w:t xml:space="preserve">Die Branchenplattform </w:t>
      </w:r>
      <w:r w:rsidR="00FB6579" w:rsidRPr="00FC4701">
        <w:rPr>
          <w:rFonts w:cs="Arial"/>
          <w:color w:val="auto"/>
          <w:sz w:val="21"/>
          <w:szCs w:val="21"/>
        </w:rPr>
        <w:t>Tomorrow Vision</w:t>
      </w:r>
      <w:r w:rsidRPr="00FC4701">
        <w:rPr>
          <w:rFonts w:cs="Arial"/>
          <w:color w:val="auto"/>
          <w:sz w:val="21"/>
          <w:szCs w:val="21"/>
        </w:rPr>
        <w:t xml:space="preserve"> geht 2026 in die zweite Runde. Unter dem Motto „Play smart. Move </w:t>
      </w:r>
      <w:proofErr w:type="spellStart"/>
      <w:r w:rsidRPr="00FC4701">
        <w:rPr>
          <w:rFonts w:cs="Arial"/>
          <w:color w:val="auto"/>
          <w:sz w:val="21"/>
          <w:szCs w:val="21"/>
        </w:rPr>
        <w:t>free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.“ präsentieren führende Kontaktlinsenhersteller – darunter MPG&amp;E – auf einer gemeinsamen Aktionsfläche die Stärken der Kontaktlinse. Die Bühne wird auch zur Plattform für orthokeratologische Kontaktlinsen wie der </w:t>
      </w:r>
      <w:proofErr w:type="spellStart"/>
      <w:r w:rsidRPr="00FC4701">
        <w:rPr>
          <w:rFonts w:cs="Arial"/>
          <w:color w:val="auto"/>
          <w:sz w:val="21"/>
          <w:szCs w:val="21"/>
        </w:rPr>
        <w:t>DreamLens</w:t>
      </w:r>
      <w:proofErr w:type="spellEnd"/>
      <w:r w:rsidRPr="00FC4701">
        <w:rPr>
          <w:rFonts w:cs="Arial"/>
          <w:color w:val="auto"/>
          <w:sz w:val="21"/>
          <w:szCs w:val="21"/>
        </w:rPr>
        <w:t xml:space="preserve"> von MPG&amp;E – sind doch nahezu alle sportlichen Akteure Ortho-K-Träger</w:t>
      </w:r>
      <w:r w:rsidR="0045695E" w:rsidRPr="00FC4701">
        <w:rPr>
          <w:rFonts w:cs="Arial"/>
          <w:color w:val="auto"/>
          <w:sz w:val="21"/>
          <w:szCs w:val="21"/>
        </w:rPr>
        <w:t>innen und -Träger</w:t>
      </w:r>
      <w:r w:rsidRPr="00FC4701">
        <w:rPr>
          <w:rFonts w:cs="Arial"/>
          <w:color w:val="auto"/>
          <w:sz w:val="21"/>
          <w:szCs w:val="21"/>
        </w:rPr>
        <w:t>.</w:t>
      </w:r>
    </w:p>
    <w:p w14:paraId="3D6F35DB" w14:textId="77777777" w:rsidR="00C967C5" w:rsidRPr="00FC4701" w:rsidRDefault="00C967C5" w:rsidP="00FC4701">
      <w:pPr>
        <w:spacing w:before="100"/>
        <w:rPr>
          <w:rFonts w:cs="Arial"/>
          <w:color w:val="auto"/>
          <w:sz w:val="21"/>
          <w:szCs w:val="21"/>
        </w:rPr>
      </w:pPr>
    </w:p>
    <w:p w14:paraId="396743BC" w14:textId="230CCF08" w:rsidR="008711E2" w:rsidRPr="002D51BE" w:rsidRDefault="008711E2" w:rsidP="002D51BE">
      <w:pPr>
        <w:spacing w:before="100"/>
        <w:rPr>
          <w:rFonts w:cs="Arial"/>
          <w:b/>
          <w:sz w:val="24"/>
          <w:szCs w:val="24"/>
        </w:rPr>
      </w:pPr>
      <w:r w:rsidRPr="002D51BE">
        <w:rPr>
          <w:rFonts w:cs="Arial"/>
          <w:b/>
          <w:sz w:val="24"/>
          <w:szCs w:val="24"/>
        </w:rPr>
        <w:t>Pressekontakt</w:t>
      </w:r>
    </w:p>
    <w:tbl>
      <w:tblPr>
        <w:tblW w:w="5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6"/>
        <w:gridCol w:w="4027"/>
      </w:tblGrid>
      <w:tr w:rsidR="00D02F4F" w:rsidRPr="00B46E4F" w14:paraId="37B108D2" w14:textId="77777777" w:rsidTr="00D02F4F">
        <w:trPr>
          <w:trHeight w:val="726"/>
        </w:trPr>
        <w:tc>
          <w:tcPr>
            <w:tcW w:w="3146" w:type="dxa"/>
          </w:tcPr>
          <w:p w14:paraId="53DC1B22" w14:textId="77777777" w:rsidR="00D02F4F" w:rsidRPr="00B46E4F" w:rsidRDefault="00D02F4F" w:rsidP="00B46E4F">
            <w:pPr>
              <w:spacing w:before="100"/>
              <w:rPr>
                <w:rFonts w:cs="Arial"/>
                <w:color w:val="auto"/>
                <w:sz w:val="21"/>
                <w:szCs w:val="21"/>
              </w:rPr>
            </w:pPr>
            <w:r w:rsidRPr="00B46E4F">
              <w:rPr>
                <w:rFonts w:cs="Arial"/>
                <w:color w:val="auto"/>
                <w:sz w:val="21"/>
                <w:szCs w:val="21"/>
              </w:rPr>
              <w:t xml:space="preserve">PR-Team MPG&amp;E 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br/>
              <w:t>c/o ACIES Kommunikation</w:t>
            </w:r>
          </w:p>
          <w:p w14:paraId="3E09D892" w14:textId="77777777" w:rsidR="00D02F4F" w:rsidRPr="00B46E4F" w:rsidRDefault="00D02F4F" w:rsidP="00B46E4F">
            <w:pPr>
              <w:spacing w:before="100"/>
              <w:rPr>
                <w:rFonts w:cs="Arial"/>
                <w:color w:val="auto"/>
                <w:sz w:val="21"/>
                <w:szCs w:val="21"/>
              </w:rPr>
            </w:pPr>
            <w:r w:rsidRPr="00B46E4F">
              <w:rPr>
                <w:rFonts w:cs="Arial"/>
                <w:color w:val="auto"/>
                <w:sz w:val="21"/>
                <w:szCs w:val="21"/>
              </w:rPr>
              <w:t>Axel Ludwig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br/>
              <w:t>Bülowstr. 66, 10783 Berlin</w:t>
            </w:r>
          </w:p>
        </w:tc>
        <w:tc>
          <w:tcPr>
            <w:tcW w:w="4027" w:type="dxa"/>
          </w:tcPr>
          <w:p w14:paraId="1AC61E20" w14:textId="6D4DF8DA" w:rsidR="00D02F4F" w:rsidRPr="00B46E4F" w:rsidRDefault="00D02F4F" w:rsidP="00B46E4F">
            <w:pPr>
              <w:spacing w:before="100"/>
              <w:rPr>
                <w:rFonts w:cs="Arial"/>
                <w:color w:val="auto"/>
                <w:sz w:val="21"/>
                <w:szCs w:val="21"/>
              </w:rPr>
            </w:pPr>
            <w:r w:rsidRPr="00B46E4F">
              <w:rPr>
                <w:rFonts w:cs="Arial"/>
                <w:color w:val="auto"/>
                <w:sz w:val="21"/>
                <w:szCs w:val="21"/>
              </w:rPr>
              <w:br/>
              <w:t xml:space="preserve">Tel.: 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tab/>
              <w:t>+49 30 23 63 67 - 23</w:t>
            </w:r>
          </w:p>
          <w:p w14:paraId="3D7E773C" w14:textId="14E93CA8" w:rsidR="00D02F4F" w:rsidRPr="00B46E4F" w:rsidRDefault="00D02F4F" w:rsidP="00B46E4F">
            <w:pPr>
              <w:spacing w:before="100"/>
              <w:rPr>
                <w:rFonts w:cs="Arial"/>
                <w:color w:val="auto"/>
                <w:sz w:val="21"/>
                <w:szCs w:val="21"/>
              </w:rPr>
            </w:pPr>
            <w:r w:rsidRPr="00B46E4F">
              <w:rPr>
                <w:rFonts w:cs="Arial"/>
                <w:color w:val="auto"/>
                <w:sz w:val="21"/>
                <w:szCs w:val="21"/>
              </w:rPr>
              <w:t>Mobil: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tab/>
              <w:t>+49 172 720 96 17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br/>
              <w:t>E-Mail: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tab/>
            </w:r>
            <w:hyperlink r:id="rId11" w:history="1">
              <w:r w:rsidRPr="00B46E4F">
                <w:rPr>
                  <w:rFonts w:cs="Arial"/>
                  <w:color w:val="auto"/>
                  <w:sz w:val="21"/>
                  <w:szCs w:val="21"/>
                </w:rPr>
                <w:t>mpge@acies.de</w:t>
              </w:r>
            </w:hyperlink>
            <w:r w:rsidR="00A52C16" w:rsidRPr="00B46E4F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r w:rsidRPr="00B46E4F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r w:rsidR="00A52C16" w:rsidRPr="00B46E4F">
              <w:rPr>
                <w:rFonts w:cs="Arial"/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7B726430" w14:textId="77777777" w:rsidR="00E41607" w:rsidRPr="00B46E4F" w:rsidRDefault="00E41607" w:rsidP="00B46E4F">
      <w:pPr>
        <w:spacing w:before="80" w:line="240" w:lineRule="auto"/>
        <w:rPr>
          <w:sz w:val="21"/>
          <w:szCs w:val="21"/>
        </w:rPr>
      </w:pPr>
    </w:p>
    <w:sectPr w:rsidR="00E41607" w:rsidRPr="00B46E4F" w:rsidSect="00BD43CE">
      <w:headerReference w:type="default" r:id="rId12"/>
      <w:headerReference w:type="first" r:id="rId13"/>
      <w:pgSz w:w="11906" w:h="16838"/>
      <w:pgMar w:top="1418" w:right="3968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9B90" w14:textId="77777777" w:rsidR="00752FAD" w:rsidRDefault="00752FAD" w:rsidP="001B19EA">
      <w:r>
        <w:separator/>
      </w:r>
    </w:p>
  </w:endnote>
  <w:endnote w:type="continuationSeparator" w:id="0">
    <w:p w14:paraId="4D46C903" w14:textId="77777777" w:rsidR="00752FAD" w:rsidRDefault="00752FAD" w:rsidP="001B19EA">
      <w:r>
        <w:continuationSeparator/>
      </w:r>
    </w:p>
  </w:endnote>
  <w:endnote w:type="continuationNotice" w:id="1">
    <w:p w14:paraId="4D4334C6" w14:textId="77777777" w:rsidR="00752FAD" w:rsidRDefault="00752FAD" w:rsidP="001B1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7Cn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utiger 55 Roman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4237" w14:textId="77777777" w:rsidR="00752FAD" w:rsidRDefault="00752FAD" w:rsidP="001B19EA">
      <w:r>
        <w:separator/>
      </w:r>
    </w:p>
  </w:footnote>
  <w:footnote w:type="continuationSeparator" w:id="0">
    <w:p w14:paraId="5CBAD430" w14:textId="77777777" w:rsidR="00752FAD" w:rsidRDefault="00752FAD" w:rsidP="001B19EA">
      <w:r>
        <w:continuationSeparator/>
      </w:r>
    </w:p>
  </w:footnote>
  <w:footnote w:type="continuationNotice" w:id="1">
    <w:p w14:paraId="55BCD6E0" w14:textId="77777777" w:rsidR="00752FAD" w:rsidRDefault="00752FAD" w:rsidP="001B1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82A3" w14:textId="56C460A1" w:rsidR="002B0B02" w:rsidRDefault="002B0B0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BBD1B6" wp14:editId="1F89872E">
          <wp:simplePos x="0" y="0"/>
          <wp:positionH relativeFrom="column">
            <wp:posOffset>4496888</wp:posOffset>
          </wp:positionH>
          <wp:positionV relativeFrom="paragraph">
            <wp:posOffset>-26126</wp:posOffset>
          </wp:positionV>
          <wp:extent cx="1800000" cy="464400"/>
          <wp:effectExtent l="0" t="0" r="0" b="0"/>
          <wp:wrapNone/>
          <wp:docPr id="197424810" name="Grafik 197424810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4810" name="Grafik 197424810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5197" w14:textId="56002A74" w:rsidR="00536802" w:rsidRDefault="00B06D3D" w:rsidP="001B19E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739E4" wp14:editId="5F698CAA">
          <wp:simplePos x="0" y="0"/>
          <wp:positionH relativeFrom="column">
            <wp:posOffset>4403090</wp:posOffset>
          </wp:positionH>
          <wp:positionV relativeFrom="paragraph">
            <wp:posOffset>-48491</wp:posOffset>
          </wp:positionV>
          <wp:extent cx="1800000" cy="464400"/>
          <wp:effectExtent l="0" t="0" r="0" b="0"/>
          <wp:wrapNone/>
          <wp:docPr id="1043201939" name="Grafik 1043201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7C" w:rsidRPr="005368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5AD62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6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5A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6C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AF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B6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A1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07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AE9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94C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E9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6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C8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A1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E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921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4C8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6A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88F8F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EE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A0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6E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C6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67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6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A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44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C9100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A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6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84F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5E8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CF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F2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6EF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1EFA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0C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A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3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EB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E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0C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D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735E8"/>
    <w:multiLevelType w:val="hybridMultilevel"/>
    <w:tmpl w:val="7B281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F206A"/>
    <w:multiLevelType w:val="hybridMultilevel"/>
    <w:tmpl w:val="7F58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A7FE0"/>
    <w:multiLevelType w:val="hybridMultilevel"/>
    <w:tmpl w:val="ECF65CE8"/>
    <w:lvl w:ilvl="0" w:tplc="0D585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E8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A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4B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D5F38"/>
    <w:multiLevelType w:val="hybridMultilevel"/>
    <w:tmpl w:val="7E2CD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E193A"/>
    <w:multiLevelType w:val="hybridMultilevel"/>
    <w:tmpl w:val="1098106A"/>
    <w:lvl w:ilvl="0" w:tplc="97D42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92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61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F80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50E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A6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8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746B42"/>
    <w:multiLevelType w:val="hybridMultilevel"/>
    <w:tmpl w:val="0DBE8B96"/>
    <w:lvl w:ilvl="0" w:tplc="723E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A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C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E3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66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E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C41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09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BD6CE1"/>
    <w:multiLevelType w:val="hybridMultilevel"/>
    <w:tmpl w:val="770C8A8A"/>
    <w:lvl w:ilvl="0" w:tplc="C366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4EA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06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0E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E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721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F44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70D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01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6259E1"/>
    <w:multiLevelType w:val="hybridMultilevel"/>
    <w:tmpl w:val="8D7C3AAE"/>
    <w:lvl w:ilvl="0" w:tplc="6CB2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8F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0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D8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6C2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44E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4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658A8"/>
    <w:multiLevelType w:val="hybridMultilevel"/>
    <w:tmpl w:val="FAD09A1A"/>
    <w:lvl w:ilvl="0" w:tplc="4D5C2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0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04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700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2D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A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67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55540E"/>
    <w:multiLevelType w:val="hybridMultilevel"/>
    <w:tmpl w:val="E02A48D2"/>
    <w:lvl w:ilvl="0" w:tplc="4990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43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62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50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C0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461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C7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9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1E734D"/>
    <w:multiLevelType w:val="hybridMultilevel"/>
    <w:tmpl w:val="610C7C56"/>
    <w:lvl w:ilvl="0" w:tplc="B302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6F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8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3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2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E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D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4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4EBF"/>
    <w:multiLevelType w:val="hybridMultilevel"/>
    <w:tmpl w:val="683E93C0"/>
    <w:lvl w:ilvl="0" w:tplc="3A94A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4AF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AF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540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36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6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A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E82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12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E259A"/>
    <w:multiLevelType w:val="hybridMultilevel"/>
    <w:tmpl w:val="A00C8F10"/>
    <w:lvl w:ilvl="0" w:tplc="CE5E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D86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521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23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0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C3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2D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6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C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7779BF"/>
    <w:multiLevelType w:val="hybridMultilevel"/>
    <w:tmpl w:val="BE4A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72214"/>
    <w:multiLevelType w:val="hybridMultilevel"/>
    <w:tmpl w:val="3422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10C56"/>
    <w:multiLevelType w:val="hybridMultilevel"/>
    <w:tmpl w:val="F962D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055D7"/>
    <w:multiLevelType w:val="hybridMultilevel"/>
    <w:tmpl w:val="B2608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087E"/>
    <w:multiLevelType w:val="hybridMultilevel"/>
    <w:tmpl w:val="D5C2E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96562"/>
    <w:multiLevelType w:val="hybridMultilevel"/>
    <w:tmpl w:val="7AA0B7A2"/>
    <w:lvl w:ilvl="0" w:tplc="6D0AA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83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0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44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3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2E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622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EE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4C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74C61"/>
    <w:multiLevelType w:val="hybridMultilevel"/>
    <w:tmpl w:val="C8760DD8"/>
    <w:lvl w:ilvl="0" w:tplc="B734F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4D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081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0AB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62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F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C27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A6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AC7045"/>
    <w:multiLevelType w:val="hybridMultilevel"/>
    <w:tmpl w:val="A53C8DA0"/>
    <w:lvl w:ilvl="0" w:tplc="4B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0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145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66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14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0E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BA8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65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D01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84424"/>
    <w:multiLevelType w:val="multilevel"/>
    <w:tmpl w:val="D64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F53F3"/>
    <w:multiLevelType w:val="hybridMultilevel"/>
    <w:tmpl w:val="20664732"/>
    <w:lvl w:ilvl="0" w:tplc="F504426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61601"/>
    <w:multiLevelType w:val="hybridMultilevel"/>
    <w:tmpl w:val="B48003D8"/>
    <w:lvl w:ilvl="0" w:tplc="B0F09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8AC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5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8C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B0D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448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D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01175"/>
    <w:multiLevelType w:val="hybridMultilevel"/>
    <w:tmpl w:val="C3DA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23420"/>
    <w:multiLevelType w:val="hybridMultilevel"/>
    <w:tmpl w:val="C620712E"/>
    <w:lvl w:ilvl="0" w:tplc="CAC0C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C6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0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A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2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0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9C5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C23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6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370761">
    <w:abstractNumId w:val="26"/>
  </w:num>
  <w:num w:numId="2" w16cid:durableId="284895284">
    <w:abstractNumId w:val="18"/>
  </w:num>
  <w:num w:numId="3" w16cid:durableId="2035617032">
    <w:abstractNumId w:val="37"/>
  </w:num>
  <w:num w:numId="4" w16cid:durableId="714893683">
    <w:abstractNumId w:val="27"/>
  </w:num>
  <w:num w:numId="5" w16cid:durableId="872424324">
    <w:abstractNumId w:val="28"/>
  </w:num>
  <w:num w:numId="6" w16cid:durableId="1792939039">
    <w:abstractNumId w:val="21"/>
  </w:num>
  <w:num w:numId="7" w16cid:durableId="1096095220">
    <w:abstractNumId w:val="25"/>
  </w:num>
  <w:num w:numId="8" w16cid:durableId="28532811">
    <w:abstractNumId w:val="22"/>
  </w:num>
  <w:num w:numId="9" w16cid:durableId="344020357">
    <w:abstractNumId w:val="36"/>
  </w:num>
  <w:num w:numId="10" w16cid:durableId="946815010">
    <w:abstractNumId w:val="13"/>
  </w:num>
  <w:num w:numId="11" w16cid:durableId="359282141">
    <w:abstractNumId w:val="20"/>
  </w:num>
  <w:num w:numId="12" w16cid:durableId="1645037067">
    <w:abstractNumId w:val="24"/>
  </w:num>
  <w:num w:numId="13" w16cid:durableId="252320174">
    <w:abstractNumId w:val="42"/>
  </w:num>
  <w:num w:numId="14" w16cid:durableId="774323574">
    <w:abstractNumId w:val="23"/>
  </w:num>
  <w:num w:numId="15" w16cid:durableId="1247689897">
    <w:abstractNumId w:val="14"/>
  </w:num>
  <w:num w:numId="16" w16cid:durableId="883370593">
    <w:abstractNumId w:val="11"/>
  </w:num>
  <w:num w:numId="17" w16cid:durableId="2077433786">
    <w:abstractNumId w:val="35"/>
  </w:num>
  <w:num w:numId="18" w16cid:durableId="1230965758">
    <w:abstractNumId w:val="10"/>
  </w:num>
  <w:num w:numId="19" w16cid:durableId="38094854">
    <w:abstractNumId w:val="12"/>
  </w:num>
  <w:num w:numId="20" w16cid:durableId="1337732813">
    <w:abstractNumId w:val="40"/>
  </w:num>
  <w:num w:numId="21" w16cid:durableId="1146703867">
    <w:abstractNumId w:val="9"/>
  </w:num>
  <w:num w:numId="22" w16cid:durableId="1406489812">
    <w:abstractNumId w:val="7"/>
  </w:num>
  <w:num w:numId="23" w16cid:durableId="558368094">
    <w:abstractNumId w:val="6"/>
  </w:num>
  <w:num w:numId="24" w16cid:durableId="38673989">
    <w:abstractNumId w:val="5"/>
  </w:num>
  <w:num w:numId="25" w16cid:durableId="1704984965">
    <w:abstractNumId w:val="4"/>
  </w:num>
  <w:num w:numId="26" w16cid:durableId="847478176">
    <w:abstractNumId w:val="8"/>
  </w:num>
  <w:num w:numId="27" w16cid:durableId="393550193">
    <w:abstractNumId w:val="3"/>
  </w:num>
  <w:num w:numId="28" w16cid:durableId="1430270323">
    <w:abstractNumId w:val="2"/>
  </w:num>
  <w:num w:numId="29" w16cid:durableId="959451990">
    <w:abstractNumId w:val="1"/>
  </w:num>
  <w:num w:numId="30" w16cid:durableId="1509637990">
    <w:abstractNumId w:val="0"/>
  </w:num>
  <w:num w:numId="31" w16cid:durableId="1246957496">
    <w:abstractNumId w:val="32"/>
  </w:num>
  <w:num w:numId="32" w16cid:durableId="4066082">
    <w:abstractNumId w:val="15"/>
  </w:num>
  <w:num w:numId="33" w16cid:durableId="711882041">
    <w:abstractNumId w:val="29"/>
  </w:num>
  <w:num w:numId="34" w16cid:durableId="416051436">
    <w:abstractNumId w:val="16"/>
  </w:num>
  <w:num w:numId="35" w16cid:durableId="1595094459">
    <w:abstractNumId w:val="41"/>
  </w:num>
  <w:num w:numId="36" w16cid:durableId="732580243">
    <w:abstractNumId w:val="31"/>
  </w:num>
  <w:num w:numId="37" w16cid:durableId="1669671547">
    <w:abstractNumId w:val="19"/>
  </w:num>
  <w:num w:numId="38" w16cid:durableId="248008728">
    <w:abstractNumId w:val="30"/>
  </w:num>
  <w:num w:numId="39" w16cid:durableId="1598246970">
    <w:abstractNumId w:val="39"/>
  </w:num>
  <w:num w:numId="40" w16cid:durableId="1386374353">
    <w:abstractNumId w:val="38"/>
  </w:num>
  <w:num w:numId="41" w16cid:durableId="987901493">
    <w:abstractNumId w:val="33"/>
  </w:num>
  <w:num w:numId="42" w16cid:durableId="1984188975">
    <w:abstractNumId w:val="17"/>
  </w:num>
  <w:num w:numId="43" w16cid:durableId="8931944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3"/>
    <w:rsid w:val="000003CF"/>
    <w:rsid w:val="0000169A"/>
    <w:rsid w:val="000040D5"/>
    <w:rsid w:val="00005AC3"/>
    <w:rsid w:val="0000797A"/>
    <w:rsid w:val="00010285"/>
    <w:rsid w:val="0001207E"/>
    <w:rsid w:val="00013D19"/>
    <w:rsid w:val="000151D1"/>
    <w:rsid w:val="00016C81"/>
    <w:rsid w:val="0001759D"/>
    <w:rsid w:val="000176F4"/>
    <w:rsid w:val="00017B00"/>
    <w:rsid w:val="00017C32"/>
    <w:rsid w:val="00017C76"/>
    <w:rsid w:val="000220D7"/>
    <w:rsid w:val="00024A33"/>
    <w:rsid w:val="000257C4"/>
    <w:rsid w:val="00027E8D"/>
    <w:rsid w:val="00030431"/>
    <w:rsid w:val="00033474"/>
    <w:rsid w:val="00033C7C"/>
    <w:rsid w:val="00034876"/>
    <w:rsid w:val="00036034"/>
    <w:rsid w:val="000367F1"/>
    <w:rsid w:val="00037B2D"/>
    <w:rsid w:val="00040233"/>
    <w:rsid w:val="00041E53"/>
    <w:rsid w:val="000420AD"/>
    <w:rsid w:val="0004489C"/>
    <w:rsid w:val="0004634F"/>
    <w:rsid w:val="00057759"/>
    <w:rsid w:val="00060C76"/>
    <w:rsid w:val="0006253A"/>
    <w:rsid w:val="00062E98"/>
    <w:rsid w:val="00063695"/>
    <w:rsid w:val="00063AE6"/>
    <w:rsid w:val="00071FCD"/>
    <w:rsid w:val="00077E6A"/>
    <w:rsid w:val="000812CD"/>
    <w:rsid w:val="00083983"/>
    <w:rsid w:val="0008462B"/>
    <w:rsid w:val="00085B8A"/>
    <w:rsid w:val="0008783F"/>
    <w:rsid w:val="00090665"/>
    <w:rsid w:val="000918B9"/>
    <w:rsid w:val="0009287C"/>
    <w:rsid w:val="00092A32"/>
    <w:rsid w:val="00092E3C"/>
    <w:rsid w:val="00097919"/>
    <w:rsid w:val="000A0DFE"/>
    <w:rsid w:val="000A11B7"/>
    <w:rsid w:val="000A261F"/>
    <w:rsid w:val="000A2A66"/>
    <w:rsid w:val="000A3842"/>
    <w:rsid w:val="000A3852"/>
    <w:rsid w:val="000A4574"/>
    <w:rsid w:val="000A6471"/>
    <w:rsid w:val="000B0710"/>
    <w:rsid w:val="000B137C"/>
    <w:rsid w:val="000B14FD"/>
    <w:rsid w:val="000B231B"/>
    <w:rsid w:val="000B2B2D"/>
    <w:rsid w:val="000B3915"/>
    <w:rsid w:val="000B6601"/>
    <w:rsid w:val="000C0889"/>
    <w:rsid w:val="000C0E39"/>
    <w:rsid w:val="000C0F7D"/>
    <w:rsid w:val="000C629A"/>
    <w:rsid w:val="000C681B"/>
    <w:rsid w:val="000C7762"/>
    <w:rsid w:val="000C7D81"/>
    <w:rsid w:val="000D10D5"/>
    <w:rsid w:val="000D2BFB"/>
    <w:rsid w:val="000D3077"/>
    <w:rsid w:val="000D32BA"/>
    <w:rsid w:val="000D4A0E"/>
    <w:rsid w:val="000D5238"/>
    <w:rsid w:val="000D6BD8"/>
    <w:rsid w:val="000D7C5A"/>
    <w:rsid w:val="000E1AC1"/>
    <w:rsid w:val="000E1CEF"/>
    <w:rsid w:val="000E473D"/>
    <w:rsid w:val="000E5A3A"/>
    <w:rsid w:val="000F107F"/>
    <w:rsid w:val="000F1A08"/>
    <w:rsid w:val="000F1D39"/>
    <w:rsid w:val="000F4C22"/>
    <w:rsid w:val="001002FA"/>
    <w:rsid w:val="00100B80"/>
    <w:rsid w:val="00103879"/>
    <w:rsid w:val="00103CDF"/>
    <w:rsid w:val="00103FFF"/>
    <w:rsid w:val="00106DD3"/>
    <w:rsid w:val="00107E5F"/>
    <w:rsid w:val="00110754"/>
    <w:rsid w:val="0011220D"/>
    <w:rsid w:val="001124FD"/>
    <w:rsid w:val="00112B57"/>
    <w:rsid w:val="00114ECC"/>
    <w:rsid w:val="001153D1"/>
    <w:rsid w:val="00117B81"/>
    <w:rsid w:val="00120265"/>
    <w:rsid w:val="00121C7B"/>
    <w:rsid w:val="001254CD"/>
    <w:rsid w:val="001264DA"/>
    <w:rsid w:val="00133539"/>
    <w:rsid w:val="001358A2"/>
    <w:rsid w:val="00137317"/>
    <w:rsid w:val="00142B26"/>
    <w:rsid w:val="00143296"/>
    <w:rsid w:val="00143889"/>
    <w:rsid w:val="001453D9"/>
    <w:rsid w:val="00150009"/>
    <w:rsid w:val="001564AA"/>
    <w:rsid w:val="00157BB0"/>
    <w:rsid w:val="0016684C"/>
    <w:rsid w:val="00167D39"/>
    <w:rsid w:val="00172D16"/>
    <w:rsid w:val="001732BF"/>
    <w:rsid w:val="00175204"/>
    <w:rsid w:val="0017755B"/>
    <w:rsid w:val="001777BD"/>
    <w:rsid w:val="00180D3A"/>
    <w:rsid w:val="00183E5D"/>
    <w:rsid w:val="00184158"/>
    <w:rsid w:val="00192563"/>
    <w:rsid w:val="00192569"/>
    <w:rsid w:val="00193899"/>
    <w:rsid w:val="00193EAA"/>
    <w:rsid w:val="00194F19"/>
    <w:rsid w:val="0019663C"/>
    <w:rsid w:val="00196D7F"/>
    <w:rsid w:val="001A06A9"/>
    <w:rsid w:val="001A270E"/>
    <w:rsid w:val="001A39FC"/>
    <w:rsid w:val="001A3A33"/>
    <w:rsid w:val="001A4A63"/>
    <w:rsid w:val="001A5E64"/>
    <w:rsid w:val="001A6238"/>
    <w:rsid w:val="001A7CA1"/>
    <w:rsid w:val="001B063A"/>
    <w:rsid w:val="001B19E7"/>
    <w:rsid w:val="001B19EA"/>
    <w:rsid w:val="001B3EE3"/>
    <w:rsid w:val="001B5BBA"/>
    <w:rsid w:val="001C1CD3"/>
    <w:rsid w:val="001C386D"/>
    <w:rsid w:val="001C493C"/>
    <w:rsid w:val="001C5B56"/>
    <w:rsid w:val="001C5C1D"/>
    <w:rsid w:val="001C7488"/>
    <w:rsid w:val="001D057A"/>
    <w:rsid w:val="001D14D5"/>
    <w:rsid w:val="001D1777"/>
    <w:rsid w:val="001D4E14"/>
    <w:rsid w:val="001D5464"/>
    <w:rsid w:val="001D5592"/>
    <w:rsid w:val="001D6C96"/>
    <w:rsid w:val="001E00FF"/>
    <w:rsid w:val="001E1082"/>
    <w:rsid w:val="001E6002"/>
    <w:rsid w:val="001E7A4E"/>
    <w:rsid w:val="001E7A93"/>
    <w:rsid w:val="001F1897"/>
    <w:rsid w:val="001F6C0A"/>
    <w:rsid w:val="001F71A5"/>
    <w:rsid w:val="001F7496"/>
    <w:rsid w:val="00201714"/>
    <w:rsid w:val="00202A65"/>
    <w:rsid w:val="0020398D"/>
    <w:rsid w:val="00204366"/>
    <w:rsid w:val="00206B54"/>
    <w:rsid w:val="002127BE"/>
    <w:rsid w:val="0021349F"/>
    <w:rsid w:val="0021550D"/>
    <w:rsid w:val="00215630"/>
    <w:rsid w:val="00217A62"/>
    <w:rsid w:val="00220781"/>
    <w:rsid w:val="00221AAC"/>
    <w:rsid w:val="002228E8"/>
    <w:rsid w:val="00223494"/>
    <w:rsid w:val="00224320"/>
    <w:rsid w:val="00225353"/>
    <w:rsid w:val="00227325"/>
    <w:rsid w:val="002273AB"/>
    <w:rsid w:val="0023258F"/>
    <w:rsid w:val="00232AA2"/>
    <w:rsid w:val="00234A76"/>
    <w:rsid w:val="002353C3"/>
    <w:rsid w:val="002365E5"/>
    <w:rsid w:val="002433B3"/>
    <w:rsid w:val="00246BA8"/>
    <w:rsid w:val="0024707C"/>
    <w:rsid w:val="00251C5B"/>
    <w:rsid w:val="00251CAA"/>
    <w:rsid w:val="002525CA"/>
    <w:rsid w:val="00252DD6"/>
    <w:rsid w:val="002542DA"/>
    <w:rsid w:val="00254C46"/>
    <w:rsid w:val="002561AC"/>
    <w:rsid w:val="00261F8E"/>
    <w:rsid w:val="00265021"/>
    <w:rsid w:val="0026540B"/>
    <w:rsid w:val="00265FB9"/>
    <w:rsid w:val="00266009"/>
    <w:rsid w:val="0026699E"/>
    <w:rsid w:val="00267174"/>
    <w:rsid w:val="002671CF"/>
    <w:rsid w:val="00267B0C"/>
    <w:rsid w:val="00272A60"/>
    <w:rsid w:val="002730FF"/>
    <w:rsid w:val="002732F4"/>
    <w:rsid w:val="00277B25"/>
    <w:rsid w:val="00277C5A"/>
    <w:rsid w:val="00277ECD"/>
    <w:rsid w:val="0028276C"/>
    <w:rsid w:val="00283C9C"/>
    <w:rsid w:val="00285AF5"/>
    <w:rsid w:val="00286264"/>
    <w:rsid w:val="00286503"/>
    <w:rsid w:val="00287248"/>
    <w:rsid w:val="0028787A"/>
    <w:rsid w:val="00290298"/>
    <w:rsid w:val="00292E21"/>
    <w:rsid w:val="0029481D"/>
    <w:rsid w:val="00297837"/>
    <w:rsid w:val="00297A00"/>
    <w:rsid w:val="002A0511"/>
    <w:rsid w:val="002A2950"/>
    <w:rsid w:val="002A2D86"/>
    <w:rsid w:val="002B0129"/>
    <w:rsid w:val="002B0B02"/>
    <w:rsid w:val="002B1359"/>
    <w:rsid w:val="002B1524"/>
    <w:rsid w:val="002B2563"/>
    <w:rsid w:val="002B2A5E"/>
    <w:rsid w:val="002B4889"/>
    <w:rsid w:val="002B79AE"/>
    <w:rsid w:val="002C158B"/>
    <w:rsid w:val="002C1A43"/>
    <w:rsid w:val="002C2F08"/>
    <w:rsid w:val="002C30AF"/>
    <w:rsid w:val="002C32AA"/>
    <w:rsid w:val="002C39E4"/>
    <w:rsid w:val="002C3C3A"/>
    <w:rsid w:val="002C3E76"/>
    <w:rsid w:val="002C4D21"/>
    <w:rsid w:val="002C4E4C"/>
    <w:rsid w:val="002C7BDA"/>
    <w:rsid w:val="002D2B44"/>
    <w:rsid w:val="002D313D"/>
    <w:rsid w:val="002D51BE"/>
    <w:rsid w:val="002E081B"/>
    <w:rsid w:val="002E264F"/>
    <w:rsid w:val="002E39BB"/>
    <w:rsid w:val="002E4958"/>
    <w:rsid w:val="002E4EC1"/>
    <w:rsid w:val="002E540C"/>
    <w:rsid w:val="002E6C29"/>
    <w:rsid w:val="002E72C9"/>
    <w:rsid w:val="002F0CA4"/>
    <w:rsid w:val="002F1676"/>
    <w:rsid w:val="002F301F"/>
    <w:rsid w:val="002F7503"/>
    <w:rsid w:val="003014A4"/>
    <w:rsid w:val="00304138"/>
    <w:rsid w:val="003070EB"/>
    <w:rsid w:val="00307454"/>
    <w:rsid w:val="00307BA3"/>
    <w:rsid w:val="00312499"/>
    <w:rsid w:val="00312688"/>
    <w:rsid w:val="003132FB"/>
    <w:rsid w:val="00315312"/>
    <w:rsid w:val="00320708"/>
    <w:rsid w:val="00320E29"/>
    <w:rsid w:val="00320F5A"/>
    <w:rsid w:val="00321AD4"/>
    <w:rsid w:val="00321DD4"/>
    <w:rsid w:val="0032248E"/>
    <w:rsid w:val="00323498"/>
    <w:rsid w:val="00327EEA"/>
    <w:rsid w:val="00330507"/>
    <w:rsid w:val="0033289A"/>
    <w:rsid w:val="00332B76"/>
    <w:rsid w:val="00332E13"/>
    <w:rsid w:val="00333731"/>
    <w:rsid w:val="0033408F"/>
    <w:rsid w:val="003348E0"/>
    <w:rsid w:val="00336123"/>
    <w:rsid w:val="003373EA"/>
    <w:rsid w:val="00344898"/>
    <w:rsid w:val="00346772"/>
    <w:rsid w:val="003467D9"/>
    <w:rsid w:val="00347354"/>
    <w:rsid w:val="00351F54"/>
    <w:rsid w:val="003526A8"/>
    <w:rsid w:val="00355A98"/>
    <w:rsid w:val="00357D45"/>
    <w:rsid w:val="0036658E"/>
    <w:rsid w:val="0036761C"/>
    <w:rsid w:val="00371EB3"/>
    <w:rsid w:val="00376273"/>
    <w:rsid w:val="00376309"/>
    <w:rsid w:val="003764C9"/>
    <w:rsid w:val="003809AA"/>
    <w:rsid w:val="00380AE1"/>
    <w:rsid w:val="00380EE1"/>
    <w:rsid w:val="0038110D"/>
    <w:rsid w:val="0038355F"/>
    <w:rsid w:val="00383EA1"/>
    <w:rsid w:val="00393342"/>
    <w:rsid w:val="00396C8F"/>
    <w:rsid w:val="00396DB8"/>
    <w:rsid w:val="003972A2"/>
    <w:rsid w:val="003A0BF7"/>
    <w:rsid w:val="003A13DB"/>
    <w:rsid w:val="003A2908"/>
    <w:rsid w:val="003A3141"/>
    <w:rsid w:val="003B23D0"/>
    <w:rsid w:val="003B64E0"/>
    <w:rsid w:val="003B783D"/>
    <w:rsid w:val="003C2E4E"/>
    <w:rsid w:val="003C5B27"/>
    <w:rsid w:val="003C6608"/>
    <w:rsid w:val="003C692B"/>
    <w:rsid w:val="003C7971"/>
    <w:rsid w:val="003D0370"/>
    <w:rsid w:val="003D24B5"/>
    <w:rsid w:val="003D445E"/>
    <w:rsid w:val="003D54FB"/>
    <w:rsid w:val="003D7411"/>
    <w:rsid w:val="003E0605"/>
    <w:rsid w:val="003E07BE"/>
    <w:rsid w:val="003E5DFA"/>
    <w:rsid w:val="003F1763"/>
    <w:rsid w:val="003F1A10"/>
    <w:rsid w:val="003F1C3A"/>
    <w:rsid w:val="003F2276"/>
    <w:rsid w:val="003F3390"/>
    <w:rsid w:val="003F3E1C"/>
    <w:rsid w:val="003F4466"/>
    <w:rsid w:val="00400728"/>
    <w:rsid w:val="00401067"/>
    <w:rsid w:val="0040171C"/>
    <w:rsid w:val="00401931"/>
    <w:rsid w:val="00401DD6"/>
    <w:rsid w:val="00402DCD"/>
    <w:rsid w:val="0040317D"/>
    <w:rsid w:val="0040363D"/>
    <w:rsid w:val="00403A6E"/>
    <w:rsid w:val="00404E59"/>
    <w:rsid w:val="0040685F"/>
    <w:rsid w:val="00407B34"/>
    <w:rsid w:val="00407F39"/>
    <w:rsid w:val="00411E83"/>
    <w:rsid w:val="00414714"/>
    <w:rsid w:val="0041772D"/>
    <w:rsid w:val="0042022B"/>
    <w:rsid w:val="0042030C"/>
    <w:rsid w:val="004206E1"/>
    <w:rsid w:val="0042077B"/>
    <w:rsid w:val="0042208F"/>
    <w:rsid w:val="00422620"/>
    <w:rsid w:val="0042464D"/>
    <w:rsid w:val="00424B7D"/>
    <w:rsid w:val="00426E75"/>
    <w:rsid w:val="004306C4"/>
    <w:rsid w:val="00432649"/>
    <w:rsid w:val="00432C42"/>
    <w:rsid w:val="00436DAD"/>
    <w:rsid w:val="0043772C"/>
    <w:rsid w:val="00437D78"/>
    <w:rsid w:val="004423FD"/>
    <w:rsid w:val="00444616"/>
    <w:rsid w:val="00444C92"/>
    <w:rsid w:val="00445CE8"/>
    <w:rsid w:val="0044733D"/>
    <w:rsid w:val="00450807"/>
    <w:rsid w:val="00451AE4"/>
    <w:rsid w:val="00451C57"/>
    <w:rsid w:val="00452EBA"/>
    <w:rsid w:val="004536D9"/>
    <w:rsid w:val="0045666B"/>
    <w:rsid w:val="0045695E"/>
    <w:rsid w:val="004636F1"/>
    <w:rsid w:val="0046750F"/>
    <w:rsid w:val="004711C1"/>
    <w:rsid w:val="004713C6"/>
    <w:rsid w:val="004720B1"/>
    <w:rsid w:val="00473DC0"/>
    <w:rsid w:val="00474CC0"/>
    <w:rsid w:val="00481A41"/>
    <w:rsid w:val="0048292D"/>
    <w:rsid w:val="0048307C"/>
    <w:rsid w:val="0048368B"/>
    <w:rsid w:val="00485151"/>
    <w:rsid w:val="00491622"/>
    <w:rsid w:val="00493486"/>
    <w:rsid w:val="00495F6E"/>
    <w:rsid w:val="004A0192"/>
    <w:rsid w:val="004A3842"/>
    <w:rsid w:val="004A4CB8"/>
    <w:rsid w:val="004A4D9C"/>
    <w:rsid w:val="004A50F9"/>
    <w:rsid w:val="004A585B"/>
    <w:rsid w:val="004B2EB8"/>
    <w:rsid w:val="004B4B8D"/>
    <w:rsid w:val="004B7046"/>
    <w:rsid w:val="004B7536"/>
    <w:rsid w:val="004C03B4"/>
    <w:rsid w:val="004C0C89"/>
    <w:rsid w:val="004C27FB"/>
    <w:rsid w:val="004C2FDA"/>
    <w:rsid w:val="004C3063"/>
    <w:rsid w:val="004C55B6"/>
    <w:rsid w:val="004C58ED"/>
    <w:rsid w:val="004C695E"/>
    <w:rsid w:val="004D33B9"/>
    <w:rsid w:val="004D390B"/>
    <w:rsid w:val="004D5D5D"/>
    <w:rsid w:val="004D6479"/>
    <w:rsid w:val="004D6CD8"/>
    <w:rsid w:val="004D7D0D"/>
    <w:rsid w:val="004E0E9D"/>
    <w:rsid w:val="004E2540"/>
    <w:rsid w:val="004E4E4A"/>
    <w:rsid w:val="004E5A34"/>
    <w:rsid w:val="004F31B1"/>
    <w:rsid w:val="004F5D08"/>
    <w:rsid w:val="004F6842"/>
    <w:rsid w:val="004F722C"/>
    <w:rsid w:val="00502E95"/>
    <w:rsid w:val="00504825"/>
    <w:rsid w:val="00504B22"/>
    <w:rsid w:val="00505086"/>
    <w:rsid w:val="0050553C"/>
    <w:rsid w:val="005121EC"/>
    <w:rsid w:val="005143D1"/>
    <w:rsid w:val="00514FE1"/>
    <w:rsid w:val="005175F2"/>
    <w:rsid w:val="00521402"/>
    <w:rsid w:val="00521891"/>
    <w:rsid w:val="00522B20"/>
    <w:rsid w:val="0052391A"/>
    <w:rsid w:val="00523F79"/>
    <w:rsid w:val="00524A09"/>
    <w:rsid w:val="0052732A"/>
    <w:rsid w:val="0052790F"/>
    <w:rsid w:val="00527E86"/>
    <w:rsid w:val="00534AE5"/>
    <w:rsid w:val="00536802"/>
    <w:rsid w:val="00536A8F"/>
    <w:rsid w:val="00537EE8"/>
    <w:rsid w:val="005415D3"/>
    <w:rsid w:val="0054171E"/>
    <w:rsid w:val="00547143"/>
    <w:rsid w:val="005474BE"/>
    <w:rsid w:val="0055232E"/>
    <w:rsid w:val="00554D4F"/>
    <w:rsid w:val="0056215E"/>
    <w:rsid w:val="005705D3"/>
    <w:rsid w:val="00570C40"/>
    <w:rsid w:val="00575408"/>
    <w:rsid w:val="00575FD2"/>
    <w:rsid w:val="00576BD4"/>
    <w:rsid w:val="00577709"/>
    <w:rsid w:val="00580D86"/>
    <w:rsid w:val="00580DA7"/>
    <w:rsid w:val="005821C9"/>
    <w:rsid w:val="005837F1"/>
    <w:rsid w:val="00583B2B"/>
    <w:rsid w:val="005854BF"/>
    <w:rsid w:val="00586E60"/>
    <w:rsid w:val="00587A83"/>
    <w:rsid w:val="005904AD"/>
    <w:rsid w:val="005915CC"/>
    <w:rsid w:val="0059390A"/>
    <w:rsid w:val="005942E2"/>
    <w:rsid w:val="0059488F"/>
    <w:rsid w:val="005973AD"/>
    <w:rsid w:val="005A18EF"/>
    <w:rsid w:val="005A29E0"/>
    <w:rsid w:val="005A3CF3"/>
    <w:rsid w:val="005A7219"/>
    <w:rsid w:val="005B1C33"/>
    <w:rsid w:val="005B470F"/>
    <w:rsid w:val="005C01DE"/>
    <w:rsid w:val="005C0F04"/>
    <w:rsid w:val="005C2164"/>
    <w:rsid w:val="005C2963"/>
    <w:rsid w:val="005C3FAF"/>
    <w:rsid w:val="005C4895"/>
    <w:rsid w:val="005C5620"/>
    <w:rsid w:val="005C7AB4"/>
    <w:rsid w:val="005D000F"/>
    <w:rsid w:val="005D075A"/>
    <w:rsid w:val="005D1358"/>
    <w:rsid w:val="005D17E9"/>
    <w:rsid w:val="005D2664"/>
    <w:rsid w:val="005D63E0"/>
    <w:rsid w:val="005D672E"/>
    <w:rsid w:val="005D6886"/>
    <w:rsid w:val="005D6B61"/>
    <w:rsid w:val="005D7000"/>
    <w:rsid w:val="005D73A5"/>
    <w:rsid w:val="005D74B7"/>
    <w:rsid w:val="005D7EAF"/>
    <w:rsid w:val="005D7F83"/>
    <w:rsid w:val="005E4A11"/>
    <w:rsid w:val="005E5467"/>
    <w:rsid w:val="005E56B0"/>
    <w:rsid w:val="005E7103"/>
    <w:rsid w:val="005F0CC9"/>
    <w:rsid w:val="005F2DDC"/>
    <w:rsid w:val="005F3B71"/>
    <w:rsid w:val="005F56EF"/>
    <w:rsid w:val="006013FF"/>
    <w:rsid w:val="00601F5B"/>
    <w:rsid w:val="00604245"/>
    <w:rsid w:val="006043AE"/>
    <w:rsid w:val="00605AF2"/>
    <w:rsid w:val="0061011B"/>
    <w:rsid w:val="00610409"/>
    <w:rsid w:val="00610998"/>
    <w:rsid w:val="00611828"/>
    <w:rsid w:val="00611E9F"/>
    <w:rsid w:val="00612EBE"/>
    <w:rsid w:val="00613136"/>
    <w:rsid w:val="00616AA0"/>
    <w:rsid w:val="00617CF2"/>
    <w:rsid w:val="00625121"/>
    <w:rsid w:val="0063047E"/>
    <w:rsid w:val="00630E8B"/>
    <w:rsid w:val="00631F27"/>
    <w:rsid w:val="00632EDF"/>
    <w:rsid w:val="00633D8A"/>
    <w:rsid w:val="00634656"/>
    <w:rsid w:val="00635188"/>
    <w:rsid w:val="0063656D"/>
    <w:rsid w:val="00642CC0"/>
    <w:rsid w:val="00645024"/>
    <w:rsid w:val="00646693"/>
    <w:rsid w:val="006500E2"/>
    <w:rsid w:val="00650A63"/>
    <w:rsid w:val="00655220"/>
    <w:rsid w:val="00657954"/>
    <w:rsid w:val="00660125"/>
    <w:rsid w:val="00660F91"/>
    <w:rsid w:val="00663668"/>
    <w:rsid w:val="00663FF6"/>
    <w:rsid w:val="0066429D"/>
    <w:rsid w:val="00664A5C"/>
    <w:rsid w:val="00666C09"/>
    <w:rsid w:val="00667456"/>
    <w:rsid w:val="006676B9"/>
    <w:rsid w:val="00667FAF"/>
    <w:rsid w:val="00670FBC"/>
    <w:rsid w:val="006727F8"/>
    <w:rsid w:val="00676C9F"/>
    <w:rsid w:val="00676D14"/>
    <w:rsid w:val="0067760D"/>
    <w:rsid w:val="00681BEF"/>
    <w:rsid w:val="00681E38"/>
    <w:rsid w:val="0068213D"/>
    <w:rsid w:val="00682703"/>
    <w:rsid w:val="00683F06"/>
    <w:rsid w:val="00684AF3"/>
    <w:rsid w:val="00690DCE"/>
    <w:rsid w:val="0069153D"/>
    <w:rsid w:val="00693016"/>
    <w:rsid w:val="00693A9F"/>
    <w:rsid w:val="0069590A"/>
    <w:rsid w:val="00697C36"/>
    <w:rsid w:val="006A057E"/>
    <w:rsid w:val="006A066C"/>
    <w:rsid w:val="006A1C42"/>
    <w:rsid w:val="006A2016"/>
    <w:rsid w:val="006A3B16"/>
    <w:rsid w:val="006A3CC3"/>
    <w:rsid w:val="006A3F78"/>
    <w:rsid w:val="006A64FC"/>
    <w:rsid w:val="006A7A48"/>
    <w:rsid w:val="006B19F2"/>
    <w:rsid w:val="006B248D"/>
    <w:rsid w:val="006B3E3B"/>
    <w:rsid w:val="006B3FF8"/>
    <w:rsid w:val="006B56FD"/>
    <w:rsid w:val="006B5C6A"/>
    <w:rsid w:val="006B67D3"/>
    <w:rsid w:val="006B6BD7"/>
    <w:rsid w:val="006B7C05"/>
    <w:rsid w:val="006B7D5E"/>
    <w:rsid w:val="006C1244"/>
    <w:rsid w:val="006C1DC4"/>
    <w:rsid w:val="006C2643"/>
    <w:rsid w:val="006C396D"/>
    <w:rsid w:val="006C5539"/>
    <w:rsid w:val="006C7185"/>
    <w:rsid w:val="006D1891"/>
    <w:rsid w:val="006D3EAD"/>
    <w:rsid w:val="006D4F80"/>
    <w:rsid w:val="006D79C6"/>
    <w:rsid w:val="006E04CB"/>
    <w:rsid w:val="006E145C"/>
    <w:rsid w:val="006E1AD0"/>
    <w:rsid w:val="006E2BE9"/>
    <w:rsid w:val="006E4807"/>
    <w:rsid w:val="006E6511"/>
    <w:rsid w:val="006F3BFD"/>
    <w:rsid w:val="006F5612"/>
    <w:rsid w:val="006F6830"/>
    <w:rsid w:val="006F6883"/>
    <w:rsid w:val="006F75C5"/>
    <w:rsid w:val="00700799"/>
    <w:rsid w:val="007012B5"/>
    <w:rsid w:val="00702546"/>
    <w:rsid w:val="007069B5"/>
    <w:rsid w:val="00707888"/>
    <w:rsid w:val="00711DD5"/>
    <w:rsid w:val="00713800"/>
    <w:rsid w:val="00717AEC"/>
    <w:rsid w:val="00717C6A"/>
    <w:rsid w:val="007210D1"/>
    <w:rsid w:val="00724E9F"/>
    <w:rsid w:val="00725BCA"/>
    <w:rsid w:val="00725E7F"/>
    <w:rsid w:val="007303B2"/>
    <w:rsid w:val="007313A2"/>
    <w:rsid w:val="007326AE"/>
    <w:rsid w:val="00732939"/>
    <w:rsid w:val="00732EC2"/>
    <w:rsid w:val="0073384D"/>
    <w:rsid w:val="00733EB4"/>
    <w:rsid w:val="00734E6F"/>
    <w:rsid w:val="00734FD0"/>
    <w:rsid w:val="007352C1"/>
    <w:rsid w:val="00736B9F"/>
    <w:rsid w:val="00741C47"/>
    <w:rsid w:val="007420C3"/>
    <w:rsid w:val="00743BEC"/>
    <w:rsid w:val="00743C49"/>
    <w:rsid w:val="00747C44"/>
    <w:rsid w:val="00752E13"/>
    <w:rsid w:val="00752FAD"/>
    <w:rsid w:val="00754C56"/>
    <w:rsid w:val="007570EE"/>
    <w:rsid w:val="00762986"/>
    <w:rsid w:val="00762C0B"/>
    <w:rsid w:val="00763DD7"/>
    <w:rsid w:val="00766060"/>
    <w:rsid w:val="00767E50"/>
    <w:rsid w:val="00770C30"/>
    <w:rsid w:val="00771EFB"/>
    <w:rsid w:val="00773860"/>
    <w:rsid w:val="00774DDD"/>
    <w:rsid w:val="00775C31"/>
    <w:rsid w:val="00776F5A"/>
    <w:rsid w:val="00780C10"/>
    <w:rsid w:val="00783BD3"/>
    <w:rsid w:val="0078501F"/>
    <w:rsid w:val="00786753"/>
    <w:rsid w:val="00787D93"/>
    <w:rsid w:val="00792596"/>
    <w:rsid w:val="007937C4"/>
    <w:rsid w:val="00794720"/>
    <w:rsid w:val="00795F77"/>
    <w:rsid w:val="007965FF"/>
    <w:rsid w:val="007A00A2"/>
    <w:rsid w:val="007A0BE9"/>
    <w:rsid w:val="007A14F6"/>
    <w:rsid w:val="007A24FA"/>
    <w:rsid w:val="007A75AD"/>
    <w:rsid w:val="007B3CBD"/>
    <w:rsid w:val="007B4546"/>
    <w:rsid w:val="007B4C5B"/>
    <w:rsid w:val="007B5F0D"/>
    <w:rsid w:val="007B7508"/>
    <w:rsid w:val="007B7705"/>
    <w:rsid w:val="007C1548"/>
    <w:rsid w:val="007C301D"/>
    <w:rsid w:val="007C315D"/>
    <w:rsid w:val="007C704E"/>
    <w:rsid w:val="007C72CD"/>
    <w:rsid w:val="007D0884"/>
    <w:rsid w:val="007D1771"/>
    <w:rsid w:val="007D25D6"/>
    <w:rsid w:val="007D3021"/>
    <w:rsid w:val="007D4F9F"/>
    <w:rsid w:val="007D50A5"/>
    <w:rsid w:val="007D5E74"/>
    <w:rsid w:val="007D60B8"/>
    <w:rsid w:val="007E3395"/>
    <w:rsid w:val="007E37F2"/>
    <w:rsid w:val="007F0761"/>
    <w:rsid w:val="007F1283"/>
    <w:rsid w:val="007F3034"/>
    <w:rsid w:val="007F348C"/>
    <w:rsid w:val="007F3722"/>
    <w:rsid w:val="007F4264"/>
    <w:rsid w:val="007F44B9"/>
    <w:rsid w:val="007F5DEF"/>
    <w:rsid w:val="00802EA2"/>
    <w:rsid w:val="0080485B"/>
    <w:rsid w:val="00807A4A"/>
    <w:rsid w:val="00811F92"/>
    <w:rsid w:val="00812DE5"/>
    <w:rsid w:val="008142B7"/>
    <w:rsid w:val="00817B5B"/>
    <w:rsid w:val="00826042"/>
    <w:rsid w:val="00826E63"/>
    <w:rsid w:val="0083066F"/>
    <w:rsid w:val="00831A30"/>
    <w:rsid w:val="0083210A"/>
    <w:rsid w:val="00832F81"/>
    <w:rsid w:val="0083323B"/>
    <w:rsid w:val="008401E9"/>
    <w:rsid w:val="008405ED"/>
    <w:rsid w:val="0084092F"/>
    <w:rsid w:val="00842B44"/>
    <w:rsid w:val="0084480C"/>
    <w:rsid w:val="0084681E"/>
    <w:rsid w:val="00846D16"/>
    <w:rsid w:val="008477EF"/>
    <w:rsid w:val="00847C0A"/>
    <w:rsid w:val="008527F3"/>
    <w:rsid w:val="0085554C"/>
    <w:rsid w:val="0085589F"/>
    <w:rsid w:val="008578ED"/>
    <w:rsid w:val="00857E97"/>
    <w:rsid w:val="00857EA0"/>
    <w:rsid w:val="00860FB1"/>
    <w:rsid w:val="00866A04"/>
    <w:rsid w:val="008678E0"/>
    <w:rsid w:val="008711E2"/>
    <w:rsid w:val="00871D68"/>
    <w:rsid w:val="008737B0"/>
    <w:rsid w:val="0087423C"/>
    <w:rsid w:val="008751CE"/>
    <w:rsid w:val="008765AA"/>
    <w:rsid w:val="00876F95"/>
    <w:rsid w:val="00881B45"/>
    <w:rsid w:val="00883A57"/>
    <w:rsid w:val="00883E04"/>
    <w:rsid w:val="00891502"/>
    <w:rsid w:val="008941E0"/>
    <w:rsid w:val="00894D0F"/>
    <w:rsid w:val="00896F24"/>
    <w:rsid w:val="008A1F39"/>
    <w:rsid w:val="008A2868"/>
    <w:rsid w:val="008A41F0"/>
    <w:rsid w:val="008A4EA8"/>
    <w:rsid w:val="008A5868"/>
    <w:rsid w:val="008A5994"/>
    <w:rsid w:val="008B034D"/>
    <w:rsid w:val="008B0B76"/>
    <w:rsid w:val="008B31B2"/>
    <w:rsid w:val="008B7C6A"/>
    <w:rsid w:val="008C0043"/>
    <w:rsid w:val="008C0E6C"/>
    <w:rsid w:val="008C389D"/>
    <w:rsid w:val="008C4C5F"/>
    <w:rsid w:val="008C562D"/>
    <w:rsid w:val="008C5D35"/>
    <w:rsid w:val="008C6ACD"/>
    <w:rsid w:val="008C758D"/>
    <w:rsid w:val="008C7863"/>
    <w:rsid w:val="008D0832"/>
    <w:rsid w:val="008D1C28"/>
    <w:rsid w:val="008D4941"/>
    <w:rsid w:val="008E0D9E"/>
    <w:rsid w:val="008E1A25"/>
    <w:rsid w:val="008E26BA"/>
    <w:rsid w:val="008E298E"/>
    <w:rsid w:val="008E52BC"/>
    <w:rsid w:val="008E6711"/>
    <w:rsid w:val="008F036B"/>
    <w:rsid w:val="008F2803"/>
    <w:rsid w:val="008F5CFE"/>
    <w:rsid w:val="00902D2E"/>
    <w:rsid w:val="00903A88"/>
    <w:rsid w:val="00907ABA"/>
    <w:rsid w:val="00913FB1"/>
    <w:rsid w:val="00916ADF"/>
    <w:rsid w:val="0092286E"/>
    <w:rsid w:val="00922F5E"/>
    <w:rsid w:val="0092442D"/>
    <w:rsid w:val="009265A9"/>
    <w:rsid w:val="00932DF3"/>
    <w:rsid w:val="00933C7D"/>
    <w:rsid w:val="00934985"/>
    <w:rsid w:val="00937504"/>
    <w:rsid w:val="00937FB9"/>
    <w:rsid w:val="00941167"/>
    <w:rsid w:val="00941867"/>
    <w:rsid w:val="00941F6D"/>
    <w:rsid w:val="0094283D"/>
    <w:rsid w:val="00944652"/>
    <w:rsid w:val="00946C67"/>
    <w:rsid w:val="00947F8B"/>
    <w:rsid w:val="00951305"/>
    <w:rsid w:val="00952249"/>
    <w:rsid w:val="0095319B"/>
    <w:rsid w:val="009533CE"/>
    <w:rsid w:val="00954961"/>
    <w:rsid w:val="009561DD"/>
    <w:rsid w:val="00956D9E"/>
    <w:rsid w:val="0096271D"/>
    <w:rsid w:val="0096630E"/>
    <w:rsid w:val="009666A4"/>
    <w:rsid w:val="009667A4"/>
    <w:rsid w:val="0096689D"/>
    <w:rsid w:val="00971E42"/>
    <w:rsid w:val="0097443A"/>
    <w:rsid w:val="00975394"/>
    <w:rsid w:val="00980A52"/>
    <w:rsid w:val="009814ED"/>
    <w:rsid w:val="0099597D"/>
    <w:rsid w:val="00997B60"/>
    <w:rsid w:val="009A31D3"/>
    <w:rsid w:val="009A3FD8"/>
    <w:rsid w:val="009A43B4"/>
    <w:rsid w:val="009A474F"/>
    <w:rsid w:val="009A5A43"/>
    <w:rsid w:val="009B0BB4"/>
    <w:rsid w:val="009B2A06"/>
    <w:rsid w:val="009B316D"/>
    <w:rsid w:val="009B5C73"/>
    <w:rsid w:val="009B636D"/>
    <w:rsid w:val="009B66DD"/>
    <w:rsid w:val="009C049B"/>
    <w:rsid w:val="009C1EEB"/>
    <w:rsid w:val="009C250B"/>
    <w:rsid w:val="009C7D86"/>
    <w:rsid w:val="009D09D0"/>
    <w:rsid w:val="009D5EDC"/>
    <w:rsid w:val="009D7FC6"/>
    <w:rsid w:val="009E0271"/>
    <w:rsid w:val="009E07A3"/>
    <w:rsid w:val="009E33BF"/>
    <w:rsid w:val="009F1349"/>
    <w:rsid w:val="009F2CD1"/>
    <w:rsid w:val="009F447F"/>
    <w:rsid w:val="009F4A88"/>
    <w:rsid w:val="009F5C01"/>
    <w:rsid w:val="009F6ABD"/>
    <w:rsid w:val="009F7B17"/>
    <w:rsid w:val="00A01C7F"/>
    <w:rsid w:val="00A062AB"/>
    <w:rsid w:val="00A0701C"/>
    <w:rsid w:val="00A1114B"/>
    <w:rsid w:val="00A1195B"/>
    <w:rsid w:val="00A11D01"/>
    <w:rsid w:val="00A124B0"/>
    <w:rsid w:val="00A151F4"/>
    <w:rsid w:val="00A1636F"/>
    <w:rsid w:val="00A16B02"/>
    <w:rsid w:val="00A17468"/>
    <w:rsid w:val="00A216D5"/>
    <w:rsid w:val="00A27BB4"/>
    <w:rsid w:val="00A31E55"/>
    <w:rsid w:val="00A336E5"/>
    <w:rsid w:val="00A36430"/>
    <w:rsid w:val="00A37429"/>
    <w:rsid w:val="00A379D6"/>
    <w:rsid w:val="00A37E2C"/>
    <w:rsid w:val="00A40C82"/>
    <w:rsid w:val="00A45FB3"/>
    <w:rsid w:val="00A470ED"/>
    <w:rsid w:val="00A47AEC"/>
    <w:rsid w:val="00A47EEB"/>
    <w:rsid w:val="00A51F3B"/>
    <w:rsid w:val="00A51FFF"/>
    <w:rsid w:val="00A52483"/>
    <w:rsid w:val="00A52C16"/>
    <w:rsid w:val="00A53F53"/>
    <w:rsid w:val="00A55464"/>
    <w:rsid w:val="00A56C6B"/>
    <w:rsid w:val="00A61922"/>
    <w:rsid w:val="00A62B9C"/>
    <w:rsid w:val="00A65040"/>
    <w:rsid w:val="00A6752C"/>
    <w:rsid w:val="00A762A8"/>
    <w:rsid w:val="00A76CEF"/>
    <w:rsid w:val="00A77631"/>
    <w:rsid w:val="00A8441B"/>
    <w:rsid w:val="00A86108"/>
    <w:rsid w:val="00A87C12"/>
    <w:rsid w:val="00A91548"/>
    <w:rsid w:val="00A91971"/>
    <w:rsid w:val="00A91C67"/>
    <w:rsid w:val="00A92248"/>
    <w:rsid w:val="00A93CC2"/>
    <w:rsid w:val="00AA2ADF"/>
    <w:rsid w:val="00AA6711"/>
    <w:rsid w:val="00AA68C7"/>
    <w:rsid w:val="00AA7641"/>
    <w:rsid w:val="00AA76C5"/>
    <w:rsid w:val="00AB2351"/>
    <w:rsid w:val="00AB6B23"/>
    <w:rsid w:val="00AC0C37"/>
    <w:rsid w:val="00AC2276"/>
    <w:rsid w:val="00AC291A"/>
    <w:rsid w:val="00AC3769"/>
    <w:rsid w:val="00AC4D38"/>
    <w:rsid w:val="00AC7DA8"/>
    <w:rsid w:val="00AD0CF8"/>
    <w:rsid w:val="00AD149E"/>
    <w:rsid w:val="00AD17D4"/>
    <w:rsid w:val="00AD33C8"/>
    <w:rsid w:val="00AD51FF"/>
    <w:rsid w:val="00AD60E5"/>
    <w:rsid w:val="00AD7CAE"/>
    <w:rsid w:val="00AE04E6"/>
    <w:rsid w:val="00AE18F4"/>
    <w:rsid w:val="00AE1E44"/>
    <w:rsid w:val="00AE2E79"/>
    <w:rsid w:val="00AE4687"/>
    <w:rsid w:val="00AE7912"/>
    <w:rsid w:val="00AE7A22"/>
    <w:rsid w:val="00AF0A1A"/>
    <w:rsid w:val="00AF5685"/>
    <w:rsid w:val="00AF5CF4"/>
    <w:rsid w:val="00AF7AE6"/>
    <w:rsid w:val="00B0425C"/>
    <w:rsid w:val="00B04610"/>
    <w:rsid w:val="00B05D36"/>
    <w:rsid w:val="00B05F79"/>
    <w:rsid w:val="00B06524"/>
    <w:rsid w:val="00B06D3D"/>
    <w:rsid w:val="00B07410"/>
    <w:rsid w:val="00B11ACD"/>
    <w:rsid w:val="00B206F0"/>
    <w:rsid w:val="00B22403"/>
    <w:rsid w:val="00B2295A"/>
    <w:rsid w:val="00B24B4B"/>
    <w:rsid w:val="00B2655C"/>
    <w:rsid w:val="00B30BF4"/>
    <w:rsid w:val="00B319AD"/>
    <w:rsid w:val="00B32BD9"/>
    <w:rsid w:val="00B3365F"/>
    <w:rsid w:val="00B42333"/>
    <w:rsid w:val="00B437A4"/>
    <w:rsid w:val="00B459C6"/>
    <w:rsid w:val="00B46537"/>
    <w:rsid w:val="00B469E6"/>
    <w:rsid w:val="00B46E4F"/>
    <w:rsid w:val="00B50478"/>
    <w:rsid w:val="00B5107F"/>
    <w:rsid w:val="00B54DAF"/>
    <w:rsid w:val="00B559FF"/>
    <w:rsid w:val="00B603C4"/>
    <w:rsid w:val="00B60A9F"/>
    <w:rsid w:val="00B60DB0"/>
    <w:rsid w:val="00B64C58"/>
    <w:rsid w:val="00B662CD"/>
    <w:rsid w:val="00B667AE"/>
    <w:rsid w:val="00B67CC5"/>
    <w:rsid w:val="00B76E23"/>
    <w:rsid w:val="00B7747B"/>
    <w:rsid w:val="00B8193F"/>
    <w:rsid w:val="00B84A71"/>
    <w:rsid w:val="00B8573D"/>
    <w:rsid w:val="00B87FEC"/>
    <w:rsid w:val="00B90A1C"/>
    <w:rsid w:val="00B92606"/>
    <w:rsid w:val="00B92A99"/>
    <w:rsid w:val="00B92E2E"/>
    <w:rsid w:val="00B9436C"/>
    <w:rsid w:val="00B95FAB"/>
    <w:rsid w:val="00BA1C0A"/>
    <w:rsid w:val="00BA1F79"/>
    <w:rsid w:val="00BA5587"/>
    <w:rsid w:val="00BB0F8B"/>
    <w:rsid w:val="00BB255F"/>
    <w:rsid w:val="00BB56A2"/>
    <w:rsid w:val="00BB67F9"/>
    <w:rsid w:val="00BC046C"/>
    <w:rsid w:val="00BC18D2"/>
    <w:rsid w:val="00BC221C"/>
    <w:rsid w:val="00BC4796"/>
    <w:rsid w:val="00BC54D0"/>
    <w:rsid w:val="00BC5572"/>
    <w:rsid w:val="00BD0B8E"/>
    <w:rsid w:val="00BD191D"/>
    <w:rsid w:val="00BD278E"/>
    <w:rsid w:val="00BD43CE"/>
    <w:rsid w:val="00BD50E5"/>
    <w:rsid w:val="00BD5AED"/>
    <w:rsid w:val="00BD7218"/>
    <w:rsid w:val="00BE1F99"/>
    <w:rsid w:val="00BE7D00"/>
    <w:rsid w:val="00BF224A"/>
    <w:rsid w:val="00BF3E55"/>
    <w:rsid w:val="00BF3F11"/>
    <w:rsid w:val="00BF5938"/>
    <w:rsid w:val="00C02CC1"/>
    <w:rsid w:val="00C044E0"/>
    <w:rsid w:val="00C07CC8"/>
    <w:rsid w:val="00C10990"/>
    <w:rsid w:val="00C14BE5"/>
    <w:rsid w:val="00C14EBF"/>
    <w:rsid w:val="00C16397"/>
    <w:rsid w:val="00C17C52"/>
    <w:rsid w:val="00C2099D"/>
    <w:rsid w:val="00C24489"/>
    <w:rsid w:val="00C25F4F"/>
    <w:rsid w:val="00C27D65"/>
    <w:rsid w:val="00C30688"/>
    <w:rsid w:val="00C30C26"/>
    <w:rsid w:val="00C34DBF"/>
    <w:rsid w:val="00C3623F"/>
    <w:rsid w:val="00C36B56"/>
    <w:rsid w:val="00C40816"/>
    <w:rsid w:val="00C40E7A"/>
    <w:rsid w:val="00C43712"/>
    <w:rsid w:val="00C445CE"/>
    <w:rsid w:val="00C456E4"/>
    <w:rsid w:val="00C508DA"/>
    <w:rsid w:val="00C50B84"/>
    <w:rsid w:val="00C540BA"/>
    <w:rsid w:val="00C541CA"/>
    <w:rsid w:val="00C55AA5"/>
    <w:rsid w:val="00C6105F"/>
    <w:rsid w:val="00C63AF4"/>
    <w:rsid w:val="00C64716"/>
    <w:rsid w:val="00C66301"/>
    <w:rsid w:val="00C66F0D"/>
    <w:rsid w:val="00C6782E"/>
    <w:rsid w:val="00C703CF"/>
    <w:rsid w:val="00C707F9"/>
    <w:rsid w:val="00C708B7"/>
    <w:rsid w:val="00C70E2C"/>
    <w:rsid w:val="00C71FE5"/>
    <w:rsid w:val="00C74545"/>
    <w:rsid w:val="00C800D2"/>
    <w:rsid w:val="00C8120E"/>
    <w:rsid w:val="00C8556C"/>
    <w:rsid w:val="00C85701"/>
    <w:rsid w:val="00C86BA2"/>
    <w:rsid w:val="00C874F4"/>
    <w:rsid w:val="00C90529"/>
    <w:rsid w:val="00C90813"/>
    <w:rsid w:val="00C94A3A"/>
    <w:rsid w:val="00C967C5"/>
    <w:rsid w:val="00C967D2"/>
    <w:rsid w:val="00C97CBE"/>
    <w:rsid w:val="00CA4D6D"/>
    <w:rsid w:val="00CA542B"/>
    <w:rsid w:val="00CA64C3"/>
    <w:rsid w:val="00CA7460"/>
    <w:rsid w:val="00CB1D6E"/>
    <w:rsid w:val="00CB470F"/>
    <w:rsid w:val="00CB6623"/>
    <w:rsid w:val="00CB69D9"/>
    <w:rsid w:val="00CC1007"/>
    <w:rsid w:val="00CC13B3"/>
    <w:rsid w:val="00CC1AC6"/>
    <w:rsid w:val="00CC23C8"/>
    <w:rsid w:val="00CC4F0C"/>
    <w:rsid w:val="00CC52DF"/>
    <w:rsid w:val="00CC6560"/>
    <w:rsid w:val="00CD1A7E"/>
    <w:rsid w:val="00CD2DA6"/>
    <w:rsid w:val="00CD401C"/>
    <w:rsid w:val="00CD6050"/>
    <w:rsid w:val="00CD64C0"/>
    <w:rsid w:val="00CE08EB"/>
    <w:rsid w:val="00CE1632"/>
    <w:rsid w:val="00CE2253"/>
    <w:rsid w:val="00CE2F7A"/>
    <w:rsid w:val="00CE335B"/>
    <w:rsid w:val="00CE3494"/>
    <w:rsid w:val="00CE3D4E"/>
    <w:rsid w:val="00CE3DB0"/>
    <w:rsid w:val="00CE4B46"/>
    <w:rsid w:val="00CE52F6"/>
    <w:rsid w:val="00CE7567"/>
    <w:rsid w:val="00CF019B"/>
    <w:rsid w:val="00CF18E7"/>
    <w:rsid w:val="00CF1BA8"/>
    <w:rsid w:val="00CF6520"/>
    <w:rsid w:val="00CF7BE4"/>
    <w:rsid w:val="00D02F4F"/>
    <w:rsid w:val="00D036B0"/>
    <w:rsid w:val="00D03715"/>
    <w:rsid w:val="00D07751"/>
    <w:rsid w:val="00D11F50"/>
    <w:rsid w:val="00D12F32"/>
    <w:rsid w:val="00D138EB"/>
    <w:rsid w:val="00D13B08"/>
    <w:rsid w:val="00D1480F"/>
    <w:rsid w:val="00D1797A"/>
    <w:rsid w:val="00D22412"/>
    <w:rsid w:val="00D2270F"/>
    <w:rsid w:val="00D23371"/>
    <w:rsid w:val="00D25093"/>
    <w:rsid w:val="00D252DF"/>
    <w:rsid w:val="00D3181A"/>
    <w:rsid w:val="00D32BF9"/>
    <w:rsid w:val="00D32CE1"/>
    <w:rsid w:val="00D32F23"/>
    <w:rsid w:val="00D32F26"/>
    <w:rsid w:val="00D34368"/>
    <w:rsid w:val="00D34E87"/>
    <w:rsid w:val="00D35502"/>
    <w:rsid w:val="00D3628D"/>
    <w:rsid w:val="00D4084E"/>
    <w:rsid w:val="00D42D62"/>
    <w:rsid w:val="00D45A49"/>
    <w:rsid w:val="00D47750"/>
    <w:rsid w:val="00D51792"/>
    <w:rsid w:val="00D51ABA"/>
    <w:rsid w:val="00D5392D"/>
    <w:rsid w:val="00D57148"/>
    <w:rsid w:val="00D61B18"/>
    <w:rsid w:val="00D62350"/>
    <w:rsid w:val="00D63DDE"/>
    <w:rsid w:val="00D6409F"/>
    <w:rsid w:val="00D6788E"/>
    <w:rsid w:val="00D7137E"/>
    <w:rsid w:val="00D71463"/>
    <w:rsid w:val="00D71E3B"/>
    <w:rsid w:val="00D73899"/>
    <w:rsid w:val="00D74DC1"/>
    <w:rsid w:val="00D758A6"/>
    <w:rsid w:val="00D82D3F"/>
    <w:rsid w:val="00D84E22"/>
    <w:rsid w:val="00D85A46"/>
    <w:rsid w:val="00D93A06"/>
    <w:rsid w:val="00D960EF"/>
    <w:rsid w:val="00D970F7"/>
    <w:rsid w:val="00DA2D00"/>
    <w:rsid w:val="00DA332F"/>
    <w:rsid w:val="00DA35E7"/>
    <w:rsid w:val="00DA3A2E"/>
    <w:rsid w:val="00DA432E"/>
    <w:rsid w:val="00DA4B50"/>
    <w:rsid w:val="00DA5801"/>
    <w:rsid w:val="00DA585A"/>
    <w:rsid w:val="00DA64AC"/>
    <w:rsid w:val="00DA6934"/>
    <w:rsid w:val="00DA6E40"/>
    <w:rsid w:val="00DB0BBA"/>
    <w:rsid w:val="00DB0BC7"/>
    <w:rsid w:val="00DB2901"/>
    <w:rsid w:val="00DB3979"/>
    <w:rsid w:val="00DB76D3"/>
    <w:rsid w:val="00DC4545"/>
    <w:rsid w:val="00DC4632"/>
    <w:rsid w:val="00DC4D56"/>
    <w:rsid w:val="00DD2924"/>
    <w:rsid w:val="00DD3C35"/>
    <w:rsid w:val="00DD48EF"/>
    <w:rsid w:val="00DD658A"/>
    <w:rsid w:val="00DD6640"/>
    <w:rsid w:val="00DE11C1"/>
    <w:rsid w:val="00DE13E9"/>
    <w:rsid w:val="00DE2FBC"/>
    <w:rsid w:val="00DE31E6"/>
    <w:rsid w:val="00DE77A7"/>
    <w:rsid w:val="00DF0BBA"/>
    <w:rsid w:val="00DF3913"/>
    <w:rsid w:val="00DF49F5"/>
    <w:rsid w:val="00DF7492"/>
    <w:rsid w:val="00E01D1F"/>
    <w:rsid w:val="00E04666"/>
    <w:rsid w:val="00E051E0"/>
    <w:rsid w:val="00E05219"/>
    <w:rsid w:val="00E05462"/>
    <w:rsid w:val="00E06F49"/>
    <w:rsid w:val="00E109F9"/>
    <w:rsid w:val="00E11A8E"/>
    <w:rsid w:val="00E178E0"/>
    <w:rsid w:val="00E208E9"/>
    <w:rsid w:val="00E21093"/>
    <w:rsid w:val="00E21D22"/>
    <w:rsid w:val="00E22F1E"/>
    <w:rsid w:val="00E23D3E"/>
    <w:rsid w:val="00E25E99"/>
    <w:rsid w:val="00E26A11"/>
    <w:rsid w:val="00E3000F"/>
    <w:rsid w:val="00E32BFA"/>
    <w:rsid w:val="00E34CF1"/>
    <w:rsid w:val="00E35419"/>
    <w:rsid w:val="00E35D94"/>
    <w:rsid w:val="00E36926"/>
    <w:rsid w:val="00E36A91"/>
    <w:rsid w:val="00E37838"/>
    <w:rsid w:val="00E40098"/>
    <w:rsid w:val="00E4020D"/>
    <w:rsid w:val="00E40D52"/>
    <w:rsid w:val="00E41607"/>
    <w:rsid w:val="00E420DE"/>
    <w:rsid w:val="00E47684"/>
    <w:rsid w:val="00E5017B"/>
    <w:rsid w:val="00E5078E"/>
    <w:rsid w:val="00E517FA"/>
    <w:rsid w:val="00E54663"/>
    <w:rsid w:val="00E561A1"/>
    <w:rsid w:val="00E56734"/>
    <w:rsid w:val="00E61AEF"/>
    <w:rsid w:val="00E62EE1"/>
    <w:rsid w:val="00E67583"/>
    <w:rsid w:val="00E71D34"/>
    <w:rsid w:val="00E728B6"/>
    <w:rsid w:val="00E768E5"/>
    <w:rsid w:val="00E817D7"/>
    <w:rsid w:val="00E8246C"/>
    <w:rsid w:val="00E840E0"/>
    <w:rsid w:val="00E84783"/>
    <w:rsid w:val="00E85FEB"/>
    <w:rsid w:val="00E865D4"/>
    <w:rsid w:val="00E91A7F"/>
    <w:rsid w:val="00EA244E"/>
    <w:rsid w:val="00EA3C80"/>
    <w:rsid w:val="00EA660F"/>
    <w:rsid w:val="00EA7543"/>
    <w:rsid w:val="00EA7B88"/>
    <w:rsid w:val="00EB50CE"/>
    <w:rsid w:val="00EB6993"/>
    <w:rsid w:val="00EC059B"/>
    <w:rsid w:val="00EC0602"/>
    <w:rsid w:val="00EC0700"/>
    <w:rsid w:val="00EC1066"/>
    <w:rsid w:val="00EC1CE0"/>
    <w:rsid w:val="00EC23AB"/>
    <w:rsid w:val="00EC46C2"/>
    <w:rsid w:val="00EC5774"/>
    <w:rsid w:val="00EC583E"/>
    <w:rsid w:val="00EC5C8C"/>
    <w:rsid w:val="00EC683F"/>
    <w:rsid w:val="00EC7EE8"/>
    <w:rsid w:val="00ED2DE3"/>
    <w:rsid w:val="00ED5688"/>
    <w:rsid w:val="00ED69D1"/>
    <w:rsid w:val="00ED7C3B"/>
    <w:rsid w:val="00EE592F"/>
    <w:rsid w:val="00EF0F79"/>
    <w:rsid w:val="00EF363C"/>
    <w:rsid w:val="00EF3723"/>
    <w:rsid w:val="00EF3E51"/>
    <w:rsid w:val="00EF49EF"/>
    <w:rsid w:val="00EF7717"/>
    <w:rsid w:val="00EF7B89"/>
    <w:rsid w:val="00F00D6A"/>
    <w:rsid w:val="00F010FA"/>
    <w:rsid w:val="00F025BD"/>
    <w:rsid w:val="00F1266D"/>
    <w:rsid w:val="00F16024"/>
    <w:rsid w:val="00F161CF"/>
    <w:rsid w:val="00F17DC8"/>
    <w:rsid w:val="00F27BBB"/>
    <w:rsid w:val="00F27F21"/>
    <w:rsid w:val="00F32404"/>
    <w:rsid w:val="00F32AC8"/>
    <w:rsid w:val="00F32CAE"/>
    <w:rsid w:val="00F32E58"/>
    <w:rsid w:val="00F3662E"/>
    <w:rsid w:val="00F37D1F"/>
    <w:rsid w:val="00F42261"/>
    <w:rsid w:val="00F4276B"/>
    <w:rsid w:val="00F43866"/>
    <w:rsid w:val="00F438A0"/>
    <w:rsid w:val="00F4404D"/>
    <w:rsid w:val="00F44DA2"/>
    <w:rsid w:val="00F4547F"/>
    <w:rsid w:val="00F46E92"/>
    <w:rsid w:val="00F519EA"/>
    <w:rsid w:val="00F52862"/>
    <w:rsid w:val="00F52DAB"/>
    <w:rsid w:val="00F533BC"/>
    <w:rsid w:val="00F56E6A"/>
    <w:rsid w:val="00F57D65"/>
    <w:rsid w:val="00F622D0"/>
    <w:rsid w:val="00F637B8"/>
    <w:rsid w:val="00F64D88"/>
    <w:rsid w:val="00F64E1B"/>
    <w:rsid w:val="00F6569D"/>
    <w:rsid w:val="00F65923"/>
    <w:rsid w:val="00F665B1"/>
    <w:rsid w:val="00F7030E"/>
    <w:rsid w:val="00F74393"/>
    <w:rsid w:val="00F744C7"/>
    <w:rsid w:val="00F74DDC"/>
    <w:rsid w:val="00F76908"/>
    <w:rsid w:val="00F77C76"/>
    <w:rsid w:val="00F8058F"/>
    <w:rsid w:val="00F80C6F"/>
    <w:rsid w:val="00F8109E"/>
    <w:rsid w:val="00F85BB0"/>
    <w:rsid w:val="00F87DAF"/>
    <w:rsid w:val="00F90EDF"/>
    <w:rsid w:val="00F92A93"/>
    <w:rsid w:val="00F9383C"/>
    <w:rsid w:val="00F95C33"/>
    <w:rsid w:val="00FA0253"/>
    <w:rsid w:val="00FA3A80"/>
    <w:rsid w:val="00FA5F11"/>
    <w:rsid w:val="00FA6D89"/>
    <w:rsid w:val="00FB2942"/>
    <w:rsid w:val="00FB2E82"/>
    <w:rsid w:val="00FB467C"/>
    <w:rsid w:val="00FB6579"/>
    <w:rsid w:val="00FB6893"/>
    <w:rsid w:val="00FB7932"/>
    <w:rsid w:val="00FB7E57"/>
    <w:rsid w:val="00FC1B05"/>
    <w:rsid w:val="00FC2BCD"/>
    <w:rsid w:val="00FC4701"/>
    <w:rsid w:val="00FC47C5"/>
    <w:rsid w:val="00FC4FE1"/>
    <w:rsid w:val="00FC6F36"/>
    <w:rsid w:val="00FC7CAA"/>
    <w:rsid w:val="00FD37D1"/>
    <w:rsid w:val="00FD500A"/>
    <w:rsid w:val="00FD669A"/>
    <w:rsid w:val="00FD76B7"/>
    <w:rsid w:val="00FE072A"/>
    <w:rsid w:val="00FE10C7"/>
    <w:rsid w:val="00FF2BF3"/>
    <w:rsid w:val="00FF2F47"/>
    <w:rsid w:val="00FF339B"/>
    <w:rsid w:val="00FF3506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C8083"/>
  <w15:docId w15:val="{F80C96F3-879C-4C72-BD2E-C35755E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1B19EA"/>
    <w:pPr>
      <w:tabs>
        <w:tab w:val="left" w:pos="284"/>
      </w:tabs>
      <w:spacing w:line="320" w:lineRule="exact"/>
    </w:pPr>
    <w:rPr>
      <w:rFonts w:ascii="Arial Nova" w:hAnsi="Arial Nova" w:cs="Segoe UI"/>
      <w:color w:val="000000" w:themeColor="text1"/>
      <w:sz w:val="19"/>
      <w:szCs w:val="19"/>
      <w:shd w:val="clear" w:color="auto" w:fill="F8F9FA"/>
    </w:rPr>
  </w:style>
  <w:style w:type="paragraph" w:styleId="berschrift1">
    <w:name w:val="heading 1"/>
    <w:basedOn w:val="Standard"/>
    <w:next w:val="berschrift2"/>
    <w:autoRedefine/>
    <w:qFormat/>
    <w:rsid w:val="00192563"/>
    <w:pPr>
      <w:keepNext/>
      <w:spacing w:after="400"/>
      <w:ind w:right="-2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1A3A33"/>
    <w:pPr>
      <w:keepNext/>
      <w:spacing w:after="440"/>
      <w:outlineLvl w:val="1"/>
    </w:pPr>
    <w:rPr>
      <w:sz w:val="20"/>
      <w:szCs w:val="20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F0F79"/>
    <w:pPr>
      <w:ind w:left="720"/>
      <w:contextualSpacing/>
    </w:pPr>
  </w:style>
  <w:style w:type="paragraph" w:styleId="KeinLeerraum">
    <w:name w:val="No Spacing"/>
    <w:uiPriority w:val="1"/>
    <w:qFormat/>
    <w:rsid w:val="00AC29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Standard"/>
    <w:rsid w:val="002365E5"/>
    <w:pPr>
      <w:spacing w:beforeAutospacing="1" w:after="100" w:afterAutospacing="1"/>
    </w:pPr>
    <w:rPr>
      <w:rFonts w:ascii="Times New Roman" w:hAnsi="Times New Roman" w:cs="Times New Roman"/>
    </w:rPr>
  </w:style>
  <w:style w:type="character" w:customStyle="1" w:styleId="wixguard">
    <w:name w:val="wixguard"/>
    <w:basedOn w:val="Absatz-Standardschriftart"/>
    <w:rsid w:val="002365E5"/>
  </w:style>
  <w:style w:type="paragraph" w:styleId="HTMLVorformatiert">
    <w:name w:val="HTML Preformatted"/>
    <w:basedOn w:val="Standard"/>
    <w:link w:val="HTMLVorformatiertZchn"/>
    <w:uiPriority w:val="99"/>
    <w:unhideWhenUsed/>
    <w:rsid w:val="006F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F75C5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unhideWhenUsed/>
    <w:rsid w:val="006F75C5"/>
    <w:pPr>
      <w:spacing w:beforeAutospacing="1" w:after="100" w:afterAutospacing="1"/>
    </w:pPr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semiHidden/>
    <w:unhideWhenUsed/>
    <w:rsid w:val="00A9224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922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92248"/>
    <w:rPr>
      <w:rFonts w:ascii="Arial" w:hAnsi="Arial" w:cs="Arial"/>
      <w:color w:val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922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92248"/>
    <w:rPr>
      <w:rFonts w:ascii="Arial" w:hAnsi="Arial" w:cs="Arial"/>
      <w:b/>
      <w:bCs/>
      <w:color w:val="000000" w:themeColor="text1"/>
    </w:rPr>
  </w:style>
  <w:style w:type="paragraph" w:styleId="berarbeitung">
    <w:name w:val="Revision"/>
    <w:hidden/>
    <w:uiPriority w:val="99"/>
    <w:semiHidden/>
    <w:rsid w:val="00B50478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customStyle="1" w:styleId="Default">
    <w:name w:val="Default"/>
    <w:rsid w:val="0004634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110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13511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71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8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3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8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8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1662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615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2041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03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32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0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492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4518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ge@acie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9" ma:contentTypeDescription="Ein neues Dokument erstellen." ma:contentTypeScope="" ma:versionID="0dcaf53ffcb141c9d76a014c8d19a40d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47957f8a262e9ec379bb6b4b61c037ee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56EE8-413C-4F2B-889F-F606AD9CE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A84F0-7406-4C93-BA6D-9FC4770F5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9B29-731A-47B6-8AC0-F3649E85F056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customXml/itemProps4.xml><?xml version="1.0" encoding="utf-8"?>
<ds:datastoreItem xmlns:ds="http://schemas.openxmlformats.org/officeDocument/2006/customXml" ds:itemID="{C11B8106-78D4-421C-8A4F-C2795D5D0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Axel Ludwig, ACIES</cp:lastModifiedBy>
  <cp:revision>20</cp:revision>
  <cp:lastPrinted>2026-01-12T14:22:00Z</cp:lastPrinted>
  <dcterms:created xsi:type="dcterms:W3CDTF">2026-01-09T14:48:00Z</dcterms:created>
  <dcterms:modified xsi:type="dcterms:W3CDTF">2026-01-12T14:24:00Z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