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077B" w:rsidRPr="006B248D" w:rsidRDefault="0042077B" w:rsidP="0052790F">
      <w:pPr>
        <w:pStyle w:val="berschrift2"/>
      </w:pPr>
      <w:r w:rsidRPr="006B248D">
        <w:t>Presseinformation</w:t>
      </w:r>
    </w:p>
    <w:p w:rsidR="00F52862" w:rsidRPr="006B248D" w:rsidRDefault="00493486" w:rsidP="0052790F">
      <w:pPr>
        <w:pStyle w:val="berschrift3"/>
      </w:pPr>
      <w:r>
        <w:t>25</w:t>
      </w:r>
      <w:r w:rsidR="00CA64C3" w:rsidRPr="006B248D">
        <w:t>. Januar 201</w:t>
      </w:r>
      <w:r>
        <w:t>9</w:t>
      </w:r>
    </w:p>
    <w:p w:rsidR="0042077B" w:rsidRPr="006B248D" w:rsidRDefault="00192563" w:rsidP="00192563">
      <w:pPr>
        <w:pStyle w:val="berschrift1"/>
      </w:pPr>
      <w:r>
        <w:t>Kontaktlinsen mit Zukunfts-</w:t>
      </w:r>
      <w:r w:rsidR="00D61B18">
        <w:t>P</w:t>
      </w:r>
      <w:r>
        <w:t>otenzial</w:t>
      </w:r>
    </w:p>
    <w:p w:rsidR="00493486" w:rsidRDefault="00192563" w:rsidP="0052790F">
      <w:pPr>
        <w:pStyle w:val="berschrift2"/>
      </w:pPr>
      <w:r>
        <w:t>A</w:t>
      </w:r>
      <w:r w:rsidR="006D4F80">
        <w:t>m</w:t>
      </w:r>
      <w:r w:rsidR="00493486" w:rsidRPr="00493486">
        <w:t xml:space="preserve"> neue</w:t>
      </w:r>
      <w:r w:rsidR="006D4F80">
        <w:t>n</w:t>
      </w:r>
      <w:r w:rsidR="00493486" w:rsidRPr="00493486">
        <w:t xml:space="preserve"> Messestand</w:t>
      </w:r>
      <w:r>
        <w:t xml:space="preserve"> </w:t>
      </w:r>
      <w:r w:rsidR="00BF224A">
        <w:t>stellt</w:t>
      </w:r>
      <w:r w:rsidR="007937C4">
        <w:t xml:space="preserve"> sich </w:t>
      </w:r>
      <w:r w:rsidR="00BF224A">
        <w:t xml:space="preserve">MPG&amp;E mit neuen Produkten </w:t>
      </w:r>
      <w:r w:rsidR="0054171E">
        <w:t xml:space="preserve">den </w:t>
      </w:r>
      <w:r w:rsidR="00BF224A">
        <w:t>zukünftigen Heraus</w:t>
      </w:r>
      <w:r w:rsidR="006D4F80">
        <w:softHyphen/>
      </w:r>
      <w:r w:rsidR="00BF224A">
        <w:t>forderungen des Sehens</w:t>
      </w:r>
    </w:p>
    <w:p w:rsidR="00493486" w:rsidRDefault="006B67D3" w:rsidP="0052790F">
      <w:r w:rsidRPr="006B248D">
        <w:t xml:space="preserve">(Bordesholm) </w:t>
      </w:r>
      <w:r w:rsidR="00D07751" w:rsidRPr="006B248D">
        <w:t>–</w:t>
      </w:r>
      <w:r w:rsidR="005B470F">
        <w:t xml:space="preserve"> </w:t>
      </w:r>
      <w:r w:rsidR="002F7503">
        <w:t xml:space="preserve">Vom 25. bis zum 27. Januar 2019 </w:t>
      </w:r>
      <w:r w:rsidR="00283C9C">
        <w:t xml:space="preserve">stellt das MPG&amp;E-Team auf der Opti in München seine aktuellen Neuheiten vor. Neben einem neuen Messestand präsentieren die </w:t>
      </w:r>
      <w:proofErr w:type="spellStart"/>
      <w:r w:rsidR="00283C9C">
        <w:t>Bordesholmer</w:t>
      </w:r>
      <w:proofErr w:type="spellEnd"/>
      <w:r w:rsidR="00283C9C">
        <w:t xml:space="preserve"> Kontaktlinsen</w:t>
      </w:r>
      <w:r w:rsidR="00283C9C">
        <w:softHyphen/>
        <w:t>spezialis</w:t>
      </w:r>
      <w:r w:rsidR="000E1AC1">
        <w:softHyphen/>
      </w:r>
      <w:r w:rsidR="00283C9C">
        <w:t xml:space="preserve">ten neue Produkte </w:t>
      </w:r>
      <w:r w:rsidR="006D4F80">
        <w:t xml:space="preserve">mit besonderem Zukunfts-Potenzial </w:t>
      </w:r>
      <w:r w:rsidR="00283C9C">
        <w:t>wie DreamLens my M und fusion 1day vista</w:t>
      </w:r>
      <w:r w:rsidR="006D4F80">
        <w:t xml:space="preserve">. Außerdem stellt MPG&amp;E seinen Besuchern </w:t>
      </w:r>
      <w:r w:rsidR="00283C9C">
        <w:t>attraktive Opti-Extras</w:t>
      </w:r>
      <w:r w:rsidR="00BF224A">
        <w:t xml:space="preserve"> und e</w:t>
      </w:r>
      <w:r w:rsidR="00283C9C">
        <w:t>inen neuen Vertriebs</w:t>
      </w:r>
      <w:r w:rsidR="000E1AC1">
        <w:softHyphen/>
      </w:r>
      <w:r w:rsidR="00283C9C">
        <w:t>leiter</w:t>
      </w:r>
      <w:r w:rsidR="006D4F80">
        <w:t xml:space="preserve"> vor</w:t>
      </w:r>
      <w:r w:rsidR="00283C9C">
        <w:t>.</w:t>
      </w:r>
      <w:r w:rsidR="006D4F80">
        <w:t xml:space="preserve"> </w:t>
      </w:r>
    </w:p>
    <w:p w:rsidR="00283C9C" w:rsidRPr="00E06F49" w:rsidRDefault="00283C9C" w:rsidP="0052790F">
      <w:pPr>
        <w:rPr>
          <w:szCs w:val="21"/>
        </w:rPr>
      </w:pPr>
    </w:p>
    <w:p w:rsidR="00E06F49" w:rsidRPr="00E06F49" w:rsidRDefault="00AA76C5" w:rsidP="00E06F49">
      <w:pPr>
        <w:pStyle w:val="berschrift4"/>
        <w:rPr>
          <w:szCs w:val="21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4646930</wp:posOffset>
            </wp:positionH>
            <wp:positionV relativeFrom="paragraph">
              <wp:posOffset>203200</wp:posOffset>
            </wp:positionV>
            <wp:extent cx="1439545" cy="1439545"/>
            <wp:effectExtent l="0" t="0" r="8255" b="8255"/>
            <wp:wrapNone/>
            <wp:docPr id="2" name="Grafik 2" descr="C:\Users\jakusch\AppData\Roaming\PixelMetrics\CaptureWiz\Tem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akusch\AppData\Roaming\PixelMetrics\CaptureWiz\Temp\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6F49" w:rsidRPr="00E06F49">
        <w:rPr>
          <w:szCs w:val="21"/>
        </w:rPr>
        <w:t>my M: zwei neue Kontakt</w:t>
      </w:r>
      <w:r w:rsidR="00504B22">
        <w:rPr>
          <w:szCs w:val="21"/>
        </w:rPr>
        <w:t>l</w:t>
      </w:r>
      <w:r w:rsidR="00E06F49" w:rsidRPr="00E06F49">
        <w:rPr>
          <w:szCs w:val="21"/>
        </w:rPr>
        <w:t xml:space="preserve">insen für das Myopie-Management </w:t>
      </w:r>
    </w:p>
    <w:p w:rsidR="00092E3C" w:rsidRDefault="00E06F49" w:rsidP="00E06F49">
      <w:pPr>
        <w:rPr>
          <w:szCs w:val="21"/>
        </w:rPr>
      </w:pPr>
      <w:r w:rsidRPr="00E06F49">
        <w:rPr>
          <w:szCs w:val="21"/>
        </w:rPr>
        <w:t xml:space="preserve">Die Myopie nimmt weltweit zu – die MPG&amp;E-Antwort </w:t>
      </w:r>
      <w:r w:rsidR="00956D9E">
        <w:rPr>
          <w:szCs w:val="21"/>
        </w:rPr>
        <w:t>auf diese Zukunftsfrage</w:t>
      </w:r>
      <w:r w:rsidRPr="00E06F49">
        <w:rPr>
          <w:szCs w:val="21"/>
        </w:rPr>
        <w:t xml:space="preserve"> heißt my M. </w:t>
      </w:r>
      <w:r w:rsidR="00092E3C">
        <w:rPr>
          <w:szCs w:val="21"/>
        </w:rPr>
        <w:t>Mit dem my-M-Konzept</w:t>
      </w:r>
      <w:r w:rsidRPr="00E06F49">
        <w:rPr>
          <w:szCs w:val="21"/>
        </w:rPr>
        <w:t xml:space="preserve"> können sich </w:t>
      </w:r>
      <w:proofErr w:type="gramStart"/>
      <w:r w:rsidRPr="00E06F49">
        <w:rPr>
          <w:szCs w:val="21"/>
        </w:rPr>
        <w:t>Augenoptiker</w:t>
      </w:r>
      <w:proofErr w:type="gramEnd"/>
      <w:r w:rsidRPr="00E06F49">
        <w:rPr>
          <w:szCs w:val="21"/>
        </w:rPr>
        <w:t xml:space="preserve"> und Au</w:t>
      </w:r>
      <w:r w:rsidR="00611828">
        <w:rPr>
          <w:szCs w:val="21"/>
        </w:rPr>
        <w:softHyphen/>
      </w:r>
      <w:r w:rsidRPr="00E06F49">
        <w:rPr>
          <w:szCs w:val="21"/>
        </w:rPr>
        <w:t>genärzte den Wachstumsmarkt Myopie-Management erschlie</w:t>
      </w:r>
      <w:r w:rsidR="000E1AC1">
        <w:rPr>
          <w:szCs w:val="21"/>
        </w:rPr>
        <w:softHyphen/>
      </w:r>
      <w:r w:rsidRPr="00E06F49">
        <w:rPr>
          <w:szCs w:val="21"/>
        </w:rPr>
        <w:t xml:space="preserve">ßen. </w:t>
      </w:r>
      <w:r w:rsidR="00092E3C" w:rsidRPr="00092E3C">
        <w:rPr>
          <w:szCs w:val="21"/>
        </w:rPr>
        <w:t xml:space="preserve">MPG&amp;E unterstützt </w:t>
      </w:r>
      <w:r w:rsidR="00092E3C">
        <w:rPr>
          <w:szCs w:val="21"/>
        </w:rPr>
        <w:t>s</w:t>
      </w:r>
      <w:r w:rsidR="00092E3C" w:rsidRPr="00092E3C">
        <w:rPr>
          <w:szCs w:val="21"/>
        </w:rPr>
        <w:t xml:space="preserve">ie bei </w:t>
      </w:r>
      <w:r w:rsidR="00092E3C">
        <w:rPr>
          <w:szCs w:val="21"/>
        </w:rPr>
        <w:t>i</w:t>
      </w:r>
      <w:r w:rsidR="00092E3C" w:rsidRPr="00092E3C">
        <w:rPr>
          <w:szCs w:val="21"/>
        </w:rPr>
        <w:t>hrem Engagement gegen die Myopie-Progression</w:t>
      </w:r>
      <w:r w:rsidR="00092E3C">
        <w:rPr>
          <w:szCs w:val="21"/>
        </w:rPr>
        <w:t xml:space="preserve"> auf drei Wegen</w:t>
      </w:r>
      <w:r w:rsidR="00092E3C" w:rsidRPr="00092E3C">
        <w:rPr>
          <w:szCs w:val="21"/>
        </w:rPr>
        <w:t>: Mit Fachwissen, das im Semi</w:t>
      </w:r>
      <w:r w:rsidR="000E1AC1">
        <w:rPr>
          <w:szCs w:val="21"/>
        </w:rPr>
        <w:softHyphen/>
      </w:r>
      <w:r w:rsidR="00092E3C" w:rsidRPr="00092E3C">
        <w:rPr>
          <w:szCs w:val="21"/>
        </w:rPr>
        <w:t xml:space="preserve">nar "Myopie-Management" </w:t>
      </w:r>
      <w:r w:rsidR="00092E3C">
        <w:rPr>
          <w:szCs w:val="21"/>
        </w:rPr>
        <w:t>erworben werden kann</w:t>
      </w:r>
      <w:r w:rsidR="00092E3C" w:rsidRPr="00092E3C">
        <w:rPr>
          <w:szCs w:val="21"/>
        </w:rPr>
        <w:t>, mi</w:t>
      </w:r>
      <w:r w:rsidR="009F2CD1">
        <w:rPr>
          <w:szCs w:val="21"/>
        </w:rPr>
        <w:t>t umfangreichen Maßnahmen für die Endkunden-</w:t>
      </w:r>
      <w:r w:rsidR="00092E3C" w:rsidRPr="00092E3C">
        <w:rPr>
          <w:szCs w:val="21"/>
        </w:rPr>
        <w:t xml:space="preserve">Kommunikation </w:t>
      </w:r>
      <w:r w:rsidR="00092E3C">
        <w:rPr>
          <w:szCs w:val="21"/>
        </w:rPr>
        <w:t>–</w:t>
      </w:r>
      <w:r w:rsidR="00092E3C" w:rsidRPr="00092E3C">
        <w:rPr>
          <w:szCs w:val="21"/>
        </w:rPr>
        <w:t xml:space="preserve"> und</w:t>
      </w:r>
      <w:r w:rsidR="009F2CD1">
        <w:rPr>
          <w:szCs w:val="21"/>
        </w:rPr>
        <w:t xml:space="preserve"> natürlich </w:t>
      </w:r>
      <w:r w:rsidR="00092E3C" w:rsidRPr="00092E3C">
        <w:rPr>
          <w:szCs w:val="21"/>
        </w:rPr>
        <w:t>mit Spezial-Kontaktlinsen für das Myopie-Management</w:t>
      </w:r>
      <w:r w:rsidR="006D4F80">
        <w:rPr>
          <w:szCs w:val="21"/>
        </w:rPr>
        <w:t>.</w:t>
      </w:r>
    </w:p>
    <w:p w:rsidR="00092E3C" w:rsidRDefault="00092E3C" w:rsidP="00E06F49">
      <w:pPr>
        <w:rPr>
          <w:szCs w:val="21"/>
        </w:rPr>
      </w:pPr>
    </w:p>
    <w:p w:rsidR="00E06F49" w:rsidRPr="00E06F49" w:rsidRDefault="00E06F49" w:rsidP="00E06F49">
      <w:pPr>
        <w:rPr>
          <w:szCs w:val="21"/>
        </w:rPr>
      </w:pPr>
      <w:r w:rsidRPr="00E06F49">
        <w:rPr>
          <w:szCs w:val="21"/>
        </w:rPr>
        <w:t xml:space="preserve">Gleich zwei neue </w:t>
      </w:r>
      <w:r w:rsidR="00092E3C">
        <w:rPr>
          <w:szCs w:val="21"/>
        </w:rPr>
        <w:t>my-M-</w:t>
      </w:r>
      <w:r w:rsidRPr="00E06F49">
        <w:rPr>
          <w:szCs w:val="21"/>
        </w:rPr>
        <w:t xml:space="preserve">Kontaktlinsen stellt </w:t>
      </w:r>
      <w:r w:rsidR="00BF224A">
        <w:rPr>
          <w:szCs w:val="21"/>
        </w:rPr>
        <w:t>das Unternehmen</w:t>
      </w:r>
      <w:r w:rsidRPr="00E06F49">
        <w:rPr>
          <w:szCs w:val="21"/>
        </w:rPr>
        <w:t xml:space="preserve"> auf der </w:t>
      </w:r>
      <w:r w:rsidR="00251CAA">
        <w:rPr>
          <w:szCs w:val="21"/>
        </w:rPr>
        <w:t>O</w:t>
      </w:r>
      <w:r w:rsidRPr="00E06F49">
        <w:rPr>
          <w:szCs w:val="21"/>
        </w:rPr>
        <w:t xml:space="preserve">pti vor: </w:t>
      </w:r>
      <w:r w:rsidR="00092E3C">
        <w:rPr>
          <w:szCs w:val="21"/>
        </w:rPr>
        <w:t xml:space="preserve">Mit der Deutschland-Premiere </w:t>
      </w:r>
      <w:r w:rsidR="009F2CD1">
        <w:rPr>
          <w:szCs w:val="21"/>
        </w:rPr>
        <w:t xml:space="preserve">von </w:t>
      </w:r>
      <w:r w:rsidR="00092E3C">
        <w:rPr>
          <w:szCs w:val="21"/>
        </w:rPr>
        <w:t xml:space="preserve">DreamLens my M ist die </w:t>
      </w:r>
      <w:r w:rsidRPr="00E06F49">
        <w:rPr>
          <w:szCs w:val="21"/>
        </w:rPr>
        <w:t>orthokera</w:t>
      </w:r>
      <w:r w:rsidR="000E1AC1">
        <w:rPr>
          <w:szCs w:val="21"/>
        </w:rPr>
        <w:softHyphen/>
      </w:r>
      <w:r w:rsidRPr="00E06F49">
        <w:rPr>
          <w:szCs w:val="21"/>
        </w:rPr>
        <w:t xml:space="preserve">tologische DreamLens jetzt </w:t>
      </w:r>
      <w:r w:rsidR="00092E3C">
        <w:rPr>
          <w:szCs w:val="21"/>
        </w:rPr>
        <w:t xml:space="preserve">mit neuem Design </w:t>
      </w:r>
      <w:r w:rsidR="00BF224A">
        <w:rPr>
          <w:szCs w:val="21"/>
        </w:rPr>
        <w:t xml:space="preserve">für das Myopie-Management </w:t>
      </w:r>
      <w:r w:rsidRPr="00E06F49">
        <w:rPr>
          <w:szCs w:val="21"/>
        </w:rPr>
        <w:t>erhältlich</w:t>
      </w:r>
      <w:r w:rsidR="00092E3C">
        <w:rPr>
          <w:szCs w:val="21"/>
        </w:rPr>
        <w:t>.</w:t>
      </w:r>
      <w:r w:rsidRPr="00E06F49">
        <w:rPr>
          <w:szCs w:val="21"/>
        </w:rPr>
        <w:t xml:space="preserve"> </w:t>
      </w:r>
      <w:r w:rsidR="00092E3C">
        <w:rPr>
          <w:szCs w:val="21"/>
        </w:rPr>
        <w:t>Eine Opti-Premiere ist außer</w:t>
      </w:r>
      <w:r w:rsidR="00611828">
        <w:rPr>
          <w:szCs w:val="21"/>
        </w:rPr>
        <w:softHyphen/>
      </w:r>
      <w:r w:rsidR="00092E3C">
        <w:rPr>
          <w:szCs w:val="21"/>
        </w:rPr>
        <w:t xml:space="preserve">dem die </w:t>
      </w:r>
      <w:r w:rsidRPr="00E06F49">
        <w:rPr>
          <w:szCs w:val="21"/>
        </w:rPr>
        <w:t>ECCO soft my M</w:t>
      </w:r>
      <w:r w:rsidR="00092E3C">
        <w:rPr>
          <w:szCs w:val="21"/>
        </w:rPr>
        <w:t xml:space="preserve">, eine </w:t>
      </w:r>
      <w:r w:rsidRPr="00E06F49">
        <w:rPr>
          <w:szCs w:val="21"/>
        </w:rPr>
        <w:t>weiche Vierteljahres-Kontaktlinse aus Sili</w:t>
      </w:r>
      <w:r w:rsidR="000E1AC1">
        <w:rPr>
          <w:szCs w:val="21"/>
        </w:rPr>
        <w:softHyphen/>
      </w:r>
      <w:r w:rsidRPr="00E06F49">
        <w:rPr>
          <w:szCs w:val="21"/>
        </w:rPr>
        <w:t>konhydrogel.</w:t>
      </w:r>
      <w:r w:rsidR="006D4F80">
        <w:rPr>
          <w:szCs w:val="21"/>
        </w:rPr>
        <w:t xml:space="preserve"> </w:t>
      </w:r>
    </w:p>
    <w:p w:rsidR="00BF224A" w:rsidRPr="00E06F49" w:rsidRDefault="00BF224A" w:rsidP="00E06F49">
      <w:pPr>
        <w:rPr>
          <w:szCs w:val="21"/>
        </w:rPr>
      </w:pPr>
    </w:p>
    <w:p w:rsidR="00E06F49" w:rsidRPr="00E06F49" w:rsidRDefault="00956D9E" w:rsidP="00E47684">
      <w:pPr>
        <w:jc w:val="left"/>
        <w:rPr>
          <w:b/>
          <w:szCs w:val="21"/>
        </w:rPr>
      </w:pPr>
      <w:r w:rsidRPr="00E06F49">
        <w:rPr>
          <w:b/>
          <w:szCs w:val="21"/>
        </w:rPr>
        <w:t>fusion 1day vista</w:t>
      </w:r>
      <w:r>
        <w:rPr>
          <w:b/>
          <w:szCs w:val="21"/>
        </w:rPr>
        <w:t>:</w:t>
      </w:r>
      <w:r w:rsidRPr="00E06F49">
        <w:rPr>
          <w:b/>
          <w:szCs w:val="21"/>
        </w:rPr>
        <w:t xml:space="preserve"> </w:t>
      </w:r>
      <w:r>
        <w:rPr>
          <w:b/>
          <w:szCs w:val="21"/>
        </w:rPr>
        <w:t>f</w:t>
      </w:r>
      <w:r w:rsidR="00E06F49" w:rsidRPr="00E06F49">
        <w:rPr>
          <w:b/>
          <w:szCs w:val="21"/>
        </w:rPr>
        <w:t>ür die neuen Herausforderungen des Sehens</w:t>
      </w:r>
    </w:p>
    <w:p w:rsidR="00DC4545" w:rsidRDefault="002353C3" w:rsidP="00E47684">
      <w:pPr>
        <w:rPr>
          <w:szCs w:val="21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4646930</wp:posOffset>
            </wp:positionH>
            <wp:positionV relativeFrom="paragraph">
              <wp:posOffset>34290</wp:posOffset>
            </wp:positionV>
            <wp:extent cx="1440000" cy="1440000"/>
            <wp:effectExtent l="0" t="0" r="8255" b="8255"/>
            <wp:wrapNone/>
            <wp:docPr id="4" name="Grafik 4" descr="C:\Users\jakusch\AppData\Roaming\PixelMetrics\CaptureWiz\Tem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akusch\AppData\Roaming\PixelMetrics\CaptureWiz\Temp\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E3B">
        <w:rPr>
          <w:szCs w:val="21"/>
        </w:rPr>
        <w:t>Das</w:t>
      </w:r>
      <w:r w:rsidR="00E06F49" w:rsidRPr="00E06F49">
        <w:rPr>
          <w:szCs w:val="21"/>
        </w:rPr>
        <w:t xml:space="preserve"> moderne Leben ist schnell und intensiv. Auch </w:t>
      </w:r>
      <w:r w:rsidR="00E47684">
        <w:rPr>
          <w:szCs w:val="21"/>
        </w:rPr>
        <w:t xml:space="preserve">die </w:t>
      </w:r>
      <w:r w:rsidR="00E06F49" w:rsidRPr="00E06F49">
        <w:rPr>
          <w:szCs w:val="21"/>
        </w:rPr>
        <w:t>Augen sind im Dauereinsatz und meistern Licht und</w:t>
      </w:r>
      <w:r w:rsidRPr="002353C3">
        <w:t xml:space="preserve"> </w:t>
      </w:r>
      <w:r w:rsidR="00E06F49" w:rsidRPr="00E06F49">
        <w:rPr>
          <w:szCs w:val="21"/>
        </w:rPr>
        <w:t>Dunkelheit, klimatisierte Luft und schnelle Blickwechsel vom Display zurück in die Welt, die uns umgibt. Die neue Tagesaustausch-Kontaktlinse fusion 1day vista sorgt dabei für Entspannung der Augen – mit einem neuen</w:t>
      </w:r>
      <w:r w:rsidR="007937C4">
        <w:rPr>
          <w:szCs w:val="21"/>
        </w:rPr>
        <w:t xml:space="preserve"> </w:t>
      </w:r>
      <w:r w:rsidR="00E06F49" w:rsidRPr="00E06F49">
        <w:rPr>
          <w:szCs w:val="21"/>
        </w:rPr>
        <w:t>Korrekturkonzept für neues natürliches Sehen.</w:t>
      </w:r>
      <w:r w:rsidR="00E47684">
        <w:rPr>
          <w:szCs w:val="21"/>
        </w:rPr>
        <w:t xml:space="preserve"> </w:t>
      </w:r>
      <w:r w:rsidR="00E47684" w:rsidRPr="00E47684">
        <w:rPr>
          <w:szCs w:val="21"/>
        </w:rPr>
        <w:t>Die Tages-Kontakt</w:t>
      </w:r>
      <w:r w:rsidR="000E1AC1">
        <w:rPr>
          <w:szCs w:val="21"/>
        </w:rPr>
        <w:softHyphen/>
      </w:r>
      <w:r w:rsidR="00E47684" w:rsidRPr="00E47684">
        <w:rPr>
          <w:szCs w:val="21"/>
        </w:rPr>
        <w:t>linse für Kurz- und Übersichtige – aber auch für Jung-Presbyope – entspannt die Augen durch eine deutliche Erhöhung der Tiefen</w:t>
      </w:r>
      <w:r w:rsidR="000E1AC1">
        <w:rPr>
          <w:szCs w:val="21"/>
        </w:rPr>
        <w:softHyphen/>
      </w:r>
      <w:r w:rsidR="00E47684" w:rsidRPr="00E47684">
        <w:rPr>
          <w:szCs w:val="21"/>
        </w:rPr>
        <w:t>schärfe. Das einzigartige D-Stress-Design der fusion 1day vista schont dabei die Energiereserven des Auges und sorgt für volle Sehleistung und vollen Komfort – bis in die Abendstunden.</w:t>
      </w:r>
      <w:r w:rsidR="00DC4545">
        <w:rPr>
          <w:szCs w:val="21"/>
        </w:rPr>
        <w:t xml:space="preserve"> </w:t>
      </w:r>
    </w:p>
    <w:p w:rsidR="00DC4545" w:rsidRDefault="00DC4545" w:rsidP="00E47684">
      <w:pPr>
        <w:rPr>
          <w:szCs w:val="21"/>
        </w:rPr>
      </w:pPr>
    </w:p>
    <w:p w:rsidR="00E47684" w:rsidRDefault="00B662CD" w:rsidP="00E47684">
      <w:pPr>
        <w:rPr>
          <w:szCs w:val="21"/>
        </w:rPr>
      </w:pPr>
      <w:r>
        <w:rPr>
          <w:szCs w:val="21"/>
        </w:rPr>
        <w:br w:type="column"/>
      </w:r>
      <w:r w:rsidR="00E47684">
        <w:rPr>
          <w:szCs w:val="21"/>
        </w:rPr>
        <w:lastRenderedPageBreak/>
        <w:t xml:space="preserve">Die fusion 1day vista </w:t>
      </w:r>
      <w:r w:rsidR="00F37D1F">
        <w:rPr>
          <w:szCs w:val="21"/>
        </w:rPr>
        <w:t>begegnet den neuen Herausforderungen des Sehens</w:t>
      </w:r>
      <w:r w:rsidR="00E47684">
        <w:rPr>
          <w:szCs w:val="21"/>
        </w:rPr>
        <w:t xml:space="preserve"> vor allem </w:t>
      </w:r>
      <w:r w:rsidR="00F37D1F">
        <w:rPr>
          <w:szCs w:val="21"/>
        </w:rPr>
        <w:t xml:space="preserve">mit </w:t>
      </w:r>
      <w:r w:rsidR="00E47684">
        <w:rPr>
          <w:szCs w:val="21"/>
        </w:rPr>
        <w:t xml:space="preserve">zwei </w:t>
      </w:r>
      <w:r w:rsidR="00F37D1F">
        <w:rPr>
          <w:szCs w:val="21"/>
        </w:rPr>
        <w:t xml:space="preserve">entspannenden </w:t>
      </w:r>
      <w:r w:rsidR="00E47684">
        <w:rPr>
          <w:szCs w:val="21"/>
        </w:rPr>
        <w:t xml:space="preserve">Faktoren: </w:t>
      </w:r>
    </w:p>
    <w:p w:rsidR="00E47684" w:rsidRDefault="00E47684" w:rsidP="00E47684">
      <w:pPr>
        <w:rPr>
          <w:szCs w:val="21"/>
        </w:rPr>
      </w:pPr>
    </w:p>
    <w:p w:rsidR="00E47684" w:rsidRPr="001B19E7" w:rsidRDefault="00C2099D" w:rsidP="00E47684">
      <w:pPr>
        <w:pStyle w:val="Listenabsatz"/>
        <w:numPr>
          <w:ilvl w:val="0"/>
          <w:numId w:val="35"/>
        </w:numPr>
        <w:rPr>
          <w:szCs w:val="21"/>
        </w:rPr>
      </w:pPr>
      <w:r w:rsidRPr="001B19E7">
        <w:rPr>
          <w:szCs w:val="21"/>
        </w:rPr>
        <w:t xml:space="preserve">D-Stress-Design: </w:t>
      </w:r>
      <w:proofErr w:type="spellStart"/>
      <w:r w:rsidRPr="001B19E7">
        <w:rPr>
          <w:szCs w:val="21"/>
        </w:rPr>
        <w:t>afokale</w:t>
      </w:r>
      <w:proofErr w:type="spellEnd"/>
      <w:r w:rsidRPr="001B19E7">
        <w:rPr>
          <w:szCs w:val="21"/>
        </w:rPr>
        <w:t xml:space="preserve"> Optik für entspannteres Sehen und mehr Seh-Energie</w:t>
      </w:r>
    </w:p>
    <w:p w:rsidR="00E47684" w:rsidRPr="00E47684" w:rsidRDefault="00E47684" w:rsidP="00E47684">
      <w:pPr>
        <w:pStyle w:val="Listenabsatz"/>
        <w:numPr>
          <w:ilvl w:val="0"/>
          <w:numId w:val="35"/>
        </w:numPr>
        <w:rPr>
          <w:szCs w:val="21"/>
        </w:rPr>
      </w:pPr>
      <w:r w:rsidRPr="00E47684">
        <w:rPr>
          <w:szCs w:val="21"/>
        </w:rPr>
        <w:t xml:space="preserve">fusiontechnology™: Hyaluron und TSP® direkt im Material der fusion 1day vista eingelagert </w:t>
      </w:r>
      <w:r>
        <w:rPr>
          <w:szCs w:val="21"/>
        </w:rPr>
        <w:t>–</w:t>
      </w:r>
      <w:r w:rsidRPr="00E47684">
        <w:rPr>
          <w:szCs w:val="21"/>
        </w:rPr>
        <w:t xml:space="preserve"> für optimal benetzte Au</w:t>
      </w:r>
      <w:r w:rsidR="00611828">
        <w:rPr>
          <w:szCs w:val="21"/>
        </w:rPr>
        <w:softHyphen/>
      </w:r>
      <w:r w:rsidRPr="00E47684">
        <w:rPr>
          <w:szCs w:val="21"/>
        </w:rPr>
        <w:t>gen und bequemes Kontaktlinsentragen. Den ganzen Tag.</w:t>
      </w:r>
    </w:p>
    <w:p w:rsidR="00E06F49" w:rsidRPr="00E06F49" w:rsidRDefault="00E06F49" w:rsidP="00E06F49">
      <w:pPr>
        <w:rPr>
          <w:szCs w:val="21"/>
        </w:rPr>
      </w:pPr>
    </w:p>
    <w:p w:rsidR="00E06F49" w:rsidRPr="00E06F49" w:rsidRDefault="00E06F49" w:rsidP="007313A2">
      <w:pPr>
        <w:jc w:val="left"/>
        <w:rPr>
          <w:b/>
          <w:szCs w:val="21"/>
        </w:rPr>
      </w:pPr>
      <w:r w:rsidRPr="00E06F49">
        <w:rPr>
          <w:b/>
          <w:szCs w:val="21"/>
        </w:rPr>
        <w:t>OpenVista: neue Augentropfen für schnellere Hornhaut-Regeneration</w:t>
      </w:r>
      <w:r w:rsidR="00407F39" w:rsidRPr="00407F39">
        <w:t xml:space="preserve"> </w:t>
      </w:r>
    </w:p>
    <w:p w:rsidR="00EC5774" w:rsidRPr="00EC5774" w:rsidRDefault="00407F39" w:rsidP="00EC5774">
      <w:pPr>
        <w:rPr>
          <w:szCs w:val="21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4648200</wp:posOffset>
            </wp:positionH>
            <wp:positionV relativeFrom="paragraph">
              <wp:posOffset>18357</wp:posOffset>
            </wp:positionV>
            <wp:extent cx="1440000" cy="1440000"/>
            <wp:effectExtent l="0" t="0" r="8255" b="8255"/>
            <wp:wrapNone/>
            <wp:docPr id="5" name="Grafik 5" descr="C:\Users\jakusch\AppData\Roaming\PixelMetrics\CaptureWiz\Temp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akusch\AppData\Roaming\PixelMetrics\CaptureWiz\Temp\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6D9E">
        <w:rPr>
          <w:szCs w:val="21"/>
        </w:rPr>
        <w:t>Neben neuen Kontaktlinsen präsentiert MPG&amp;E auf der Opti 2019 auch n</w:t>
      </w:r>
      <w:r w:rsidR="00E06F49" w:rsidRPr="00E06F49">
        <w:rPr>
          <w:szCs w:val="21"/>
        </w:rPr>
        <w:t xml:space="preserve">atürliche Frische für die Augen – </w:t>
      </w:r>
      <w:r w:rsidR="00956D9E">
        <w:rPr>
          <w:szCs w:val="21"/>
        </w:rPr>
        <w:t xml:space="preserve">denn </w:t>
      </w:r>
      <w:r w:rsidR="00E06F49" w:rsidRPr="00E06F49">
        <w:rPr>
          <w:szCs w:val="21"/>
        </w:rPr>
        <w:t>das bieten die neuen patentierten Augentropfen OpenVista dank des natürlichen Poly</w:t>
      </w:r>
      <w:r w:rsidR="00956D9E">
        <w:rPr>
          <w:szCs w:val="21"/>
        </w:rPr>
        <w:softHyphen/>
      </w:r>
      <w:r w:rsidR="00E06F49" w:rsidRPr="00E06F49">
        <w:rPr>
          <w:szCs w:val="21"/>
        </w:rPr>
        <w:t>saccharids Ara</w:t>
      </w:r>
      <w:r w:rsidR="000E1AC1">
        <w:rPr>
          <w:szCs w:val="21"/>
        </w:rPr>
        <w:softHyphen/>
      </w:r>
      <w:r w:rsidR="00E06F49" w:rsidRPr="00E06F49">
        <w:rPr>
          <w:szCs w:val="21"/>
        </w:rPr>
        <w:t>binogalactan. Dieses wird aus Westamerika</w:t>
      </w:r>
      <w:r w:rsidR="00956D9E">
        <w:rPr>
          <w:szCs w:val="21"/>
        </w:rPr>
        <w:softHyphen/>
      </w:r>
      <w:r w:rsidR="00E06F49" w:rsidRPr="00E06F49">
        <w:rPr>
          <w:szCs w:val="21"/>
        </w:rPr>
        <w:t>nischen Lärchen ge</w:t>
      </w:r>
      <w:r w:rsidR="00611828">
        <w:rPr>
          <w:szCs w:val="21"/>
        </w:rPr>
        <w:softHyphen/>
      </w:r>
      <w:r w:rsidR="00E06F49" w:rsidRPr="00E06F49">
        <w:rPr>
          <w:szCs w:val="21"/>
        </w:rPr>
        <w:t>wonnen und verfügt über hervorragende schleim</w:t>
      </w:r>
      <w:r w:rsidR="00956D9E">
        <w:rPr>
          <w:szCs w:val="21"/>
        </w:rPr>
        <w:softHyphen/>
      </w:r>
      <w:r w:rsidR="00E06F49" w:rsidRPr="00E06F49">
        <w:rPr>
          <w:szCs w:val="21"/>
        </w:rPr>
        <w:t>bindende Eigen</w:t>
      </w:r>
      <w:r w:rsidR="000E1AC1">
        <w:rPr>
          <w:szCs w:val="21"/>
        </w:rPr>
        <w:softHyphen/>
      </w:r>
      <w:r w:rsidR="00E06F49" w:rsidRPr="00E06F49">
        <w:rPr>
          <w:szCs w:val="21"/>
        </w:rPr>
        <w:t>schaften. Deshalb kann es den Tränenfilm beson</w:t>
      </w:r>
      <w:r w:rsidR="00956D9E">
        <w:rPr>
          <w:szCs w:val="21"/>
        </w:rPr>
        <w:softHyphen/>
      </w:r>
      <w:r w:rsidR="00E06F49" w:rsidRPr="00E06F49">
        <w:rPr>
          <w:szCs w:val="21"/>
        </w:rPr>
        <w:t>ders effektiv ver</w:t>
      </w:r>
      <w:r w:rsidR="000E1AC1">
        <w:rPr>
          <w:szCs w:val="21"/>
        </w:rPr>
        <w:softHyphen/>
      </w:r>
      <w:r w:rsidR="00E06F49" w:rsidRPr="00E06F49">
        <w:rPr>
          <w:szCs w:val="21"/>
        </w:rPr>
        <w:t xml:space="preserve">stärken, wie </w:t>
      </w:r>
      <w:r w:rsidR="00D34E87">
        <w:rPr>
          <w:szCs w:val="21"/>
        </w:rPr>
        <w:t xml:space="preserve">bereits </w:t>
      </w:r>
      <w:r w:rsidR="00E06F49" w:rsidRPr="00E06F49">
        <w:rPr>
          <w:szCs w:val="21"/>
        </w:rPr>
        <w:t>mehrere Studien nach</w:t>
      </w:r>
      <w:r w:rsidR="00956D9E">
        <w:rPr>
          <w:szCs w:val="21"/>
        </w:rPr>
        <w:softHyphen/>
      </w:r>
      <w:r w:rsidR="00E06F49" w:rsidRPr="00E06F49">
        <w:rPr>
          <w:szCs w:val="21"/>
        </w:rPr>
        <w:t>gewiesen haben.</w:t>
      </w:r>
      <w:r w:rsidR="00633D8A">
        <w:rPr>
          <w:szCs w:val="21"/>
        </w:rPr>
        <w:t xml:space="preserve"> </w:t>
      </w:r>
      <w:r w:rsidR="00633D8A" w:rsidRPr="00633D8A">
        <w:rPr>
          <w:szCs w:val="21"/>
        </w:rPr>
        <w:t>Außer</w:t>
      </w:r>
      <w:r w:rsidR="000E1AC1">
        <w:rPr>
          <w:szCs w:val="21"/>
        </w:rPr>
        <w:softHyphen/>
      </w:r>
      <w:r w:rsidR="00633D8A" w:rsidRPr="00633D8A">
        <w:rPr>
          <w:szCs w:val="21"/>
        </w:rPr>
        <w:t>dem</w:t>
      </w:r>
      <w:r w:rsidR="00633D8A">
        <w:rPr>
          <w:szCs w:val="21"/>
        </w:rPr>
        <w:t xml:space="preserve"> </w:t>
      </w:r>
      <w:r w:rsidR="00633D8A" w:rsidRPr="00633D8A">
        <w:rPr>
          <w:szCs w:val="21"/>
        </w:rPr>
        <w:t>unterstützt Arabinogalactan – z.B. bei Hornhaut</w:t>
      </w:r>
      <w:r w:rsidR="00956D9E">
        <w:rPr>
          <w:szCs w:val="21"/>
        </w:rPr>
        <w:softHyphen/>
      </w:r>
      <w:r w:rsidR="00633D8A" w:rsidRPr="00633D8A">
        <w:rPr>
          <w:szCs w:val="21"/>
        </w:rPr>
        <w:t>verletzungen</w:t>
      </w:r>
      <w:r w:rsidR="00633D8A">
        <w:rPr>
          <w:szCs w:val="21"/>
        </w:rPr>
        <w:t xml:space="preserve"> </w:t>
      </w:r>
      <w:r w:rsidR="00633D8A" w:rsidRPr="00633D8A">
        <w:rPr>
          <w:szCs w:val="21"/>
        </w:rPr>
        <w:t>– die Zellerneuerung und trägt</w:t>
      </w:r>
      <w:r w:rsidR="00633D8A">
        <w:rPr>
          <w:szCs w:val="21"/>
        </w:rPr>
        <w:t xml:space="preserve"> </w:t>
      </w:r>
      <w:r w:rsidR="00633D8A" w:rsidRPr="00633D8A">
        <w:rPr>
          <w:szCs w:val="21"/>
        </w:rPr>
        <w:t>ganz na</w:t>
      </w:r>
      <w:r w:rsidR="00956D9E">
        <w:rPr>
          <w:szCs w:val="21"/>
        </w:rPr>
        <w:softHyphen/>
      </w:r>
      <w:r w:rsidR="00633D8A" w:rsidRPr="00633D8A">
        <w:rPr>
          <w:szCs w:val="21"/>
        </w:rPr>
        <w:t>tür</w:t>
      </w:r>
      <w:r w:rsidR="00956D9E">
        <w:rPr>
          <w:szCs w:val="21"/>
        </w:rPr>
        <w:softHyphen/>
      </w:r>
      <w:r w:rsidR="00633D8A" w:rsidRPr="00633D8A">
        <w:rPr>
          <w:szCs w:val="21"/>
        </w:rPr>
        <w:t>lich zu einer schnellen Epithelregeneration</w:t>
      </w:r>
      <w:r w:rsidR="00633D8A">
        <w:rPr>
          <w:szCs w:val="21"/>
        </w:rPr>
        <w:t xml:space="preserve"> </w:t>
      </w:r>
      <w:r w:rsidR="00633D8A" w:rsidRPr="00633D8A">
        <w:rPr>
          <w:szCs w:val="21"/>
        </w:rPr>
        <w:t>bei.</w:t>
      </w:r>
      <w:r w:rsidR="00EC5774">
        <w:rPr>
          <w:szCs w:val="21"/>
        </w:rPr>
        <w:t xml:space="preserve"> </w:t>
      </w:r>
      <w:r w:rsidR="00EC5774" w:rsidRPr="00EC5774">
        <w:rPr>
          <w:szCs w:val="21"/>
        </w:rPr>
        <w:t>Die befeuchtende und erfri</w:t>
      </w:r>
      <w:r w:rsidR="00956D9E">
        <w:rPr>
          <w:szCs w:val="21"/>
        </w:rPr>
        <w:softHyphen/>
      </w:r>
      <w:r w:rsidR="00EC5774" w:rsidRPr="00EC5774">
        <w:rPr>
          <w:szCs w:val="21"/>
        </w:rPr>
        <w:t>schen</w:t>
      </w:r>
      <w:r w:rsidR="00956D9E">
        <w:rPr>
          <w:szCs w:val="21"/>
        </w:rPr>
        <w:softHyphen/>
      </w:r>
      <w:r w:rsidR="00EC5774" w:rsidRPr="00EC5774">
        <w:rPr>
          <w:szCs w:val="21"/>
        </w:rPr>
        <w:t>de Wir</w:t>
      </w:r>
      <w:r w:rsidR="000E1AC1">
        <w:rPr>
          <w:szCs w:val="21"/>
        </w:rPr>
        <w:softHyphen/>
      </w:r>
      <w:r w:rsidR="00EC5774" w:rsidRPr="00EC5774">
        <w:rPr>
          <w:szCs w:val="21"/>
        </w:rPr>
        <w:t>kung</w:t>
      </w:r>
      <w:r w:rsidR="00EC5774">
        <w:rPr>
          <w:szCs w:val="21"/>
        </w:rPr>
        <w:t xml:space="preserve"> </w:t>
      </w:r>
      <w:r w:rsidR="00EC5774" w:rsidRPr="00EC5774">
        <w:rPr>
          <w:szCs w:val="21"/>
        </w:rPr>
        <w:t>von OpenVista hält besonders lang</w:t>
      </w:r>
      <w:r w:rsidR="00EC5774">
        <w:rPr>
          <w:szCs w:val="21"/>
        </w:rPr>
        <w:t xml:space="preserve"> </w:t>
      </w:r>
      <w:r w:rsidR="00EC5774" w:rsidRPr="00EC5774">
        <w:rPr>
          <w:szCs w:val="21"/>
        </w:rPr>
        <w:t>an. Die Tropfen enthalten weder</w:t>
      </w:r>
      <w:r w:rsidR="00EC5774">
        <w:rPr>
          <w:szCs w:val="21"/>
        </w:rPr>
        <w:t xml:space="preserve"> </w:t>
      </w:r>
      <w:r w:rsidR="00EC5774" w:rsidRPr="00EC5774">
        <w:rPr>
          <w:szCs w:val="21"/>
        </w:rPr>
        <w:t>Konservierungsstoffe noch Desinfektions</w:t>
      </w:r>
      <w:r w:rsidR="00956D9E">
        <w:rPr>
          <w:szCs w:val="21"/>
        </w:rPr>
        <w:softHyphen/>
      </w:r>
      <w:r w:rsidR="00EC5774" w:rsidRPr="00EC5774">
        <w:rPr>
          <w:szCs w:val="21"/>
        </w:rPr>
        <w:t>mittel</w:t>
      </w:r>
      <w:r w:rsidR="00EC5774">
        <w:rPr>
          <w:szCs w:val="21"/>
        </w:rPr>
        <w:t xml:space="preserve"> und </w:t>
      </w:r>
      <w:r w:rsidR="00EC5774" w:rsidRPr="00EC5774">
        <w:rPr>
          <w:szCs w:val="21"/>
        </w:rPr>
        <w:t>können täglich genutzt</w:t>
      </w:r>
      <w:r w:rsidR="00EC5774">
        <w:rPr>
          <w:szCs w:val="21"/>
        </w:rPr>
        <w:t xml:space="preserve"> </w:t>
      </w:r>
      <w:r w:rsidR="00EC5774" w:rsidRPr="00EC5774">
        <w:rPr>
          <w:szCs w:val="21"/>
        </w:rPr>
        <w:t>werden – auch mehrmals und von Kontaktlinsenträ</w:t>
      </w:r>
      <w:r w:rsidR="000E1AC1">
        <w:rPr>
          <w:szCs w:val="21"/>
        </w:rPr>
        <w:softHyphen/>
      </w:r>
      <w:r w:rsidR="00EC5774" w:rsidRPr="00EC5774">
        <w:rPr>
          <w:szCs w:val="21"/>
        </w:rPr>
        <w:t>gern.</w:t>
      </w:r>
      <w:bookmarkStart w:id="0" w:name="_GoBack"/>
      <w:bookmarkEnd w:id="0"/>
    </w:p>
    <w:p w:rsidR="00E06F49" w:rsidRPr="00E06F49" w:rsidRDefault="00E06F49" w:rsidP="00E06F49">
      <w:pPr>
        <w:rPr>
          <w:szCs w:val="21"/>
        </w:rPr>
      </w:pPr>
    </w:p>
    <w:p w:rsidR="00E06F49" w:rsidRPr="00E06F49" w:rsidRDefault="00FF3506" w:rsidP="00E06F49">
      <w:pPr>
        <w:rPr>
          <w:b/>
          <w:szCs w:val="21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4648200</wp:posOffset>
            </wp:positionH>
            <wp:positionV relativeFrom="paragraph">
              <wp:posOffset>177223</wp:posOffset>
            </wp:positionV>
            <wp:extent cx="1440000" cy="2156400"/>
            <wp:effectExtent l="0" t="0" r="8255" b="0"/>
            <wp:wrapNone/>
            <wp:docPr id="1" name="Grafik 1" descr="C:\Users\jakusch\AppData\Roaming\PixelMetrics\CaptureWiz\Temp\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kusch\AppData\Roaming\PixelMetrics\CaptureWiz\Temp\2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215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6F49" w:rsidRPr="00E06F49">
        <w:rPr>
          <w:b/>
          <w:szCs w:val="21"/>
        </w:rPr>
        <w:t xml:space="preserve">Christian </w:t>
      </w:r>
      <w:proofErr w:type="spellStart"/>
      <w:r w:rsidR="00E06F49" w:rsidRPr="00E06F49">
        <w:rPr>
          <w:b/>
          <w:szCs w:val="21"/>
        </w:rPr>
        <w:t>Döhr</w:t>
      </w:r>
      <w:proofErr w:type="spellEnd"/>
      <w:r w:rsidR="00E06F49" w:rsidRPr="00E06F49">
        <w:rPr>
          <w:b/>
          <w:szCs w:val="21"/>
        </w:rPr>
        <w:t xml:space="preserve"> ist neuer Vertriebsleiter </w:t>
      </w:r>
    </w:p>
    <w:p w:rsidR="0055232E" w:rsidRDefault="00EA7543" w:rsidP="0055232E">
      <w:pPr>
        <w:rPr>
          <w:szCs w:val="21"/>
        </w:rPr>
      </w:pPr>
      <w:r>
        <w:rPr>
          <w:szCs w:val="21"/>
        </w:rPr>
        <w:t xml:space="preserve">Erstmals präsentiert sich </w:t>
      </w:r>
      <w:r w:rsidR="0055232E">
        <w:rPr>
          <w:szCs w:val="21"/>
        </w:rPr>
        <w:t xml:space="preserve">Christian Döhr (52) </w:t>
      </w:r>
      <w:r>
        <w:rPr>
          <w:szCs w:val="21"/>
        </w:rPr>
        <w:t xml:space="preserve">auf der </w:t>
      </w:r>
      <w:r w:rsidR="00F46E92">
        <w:rPr>
          <w:szCs w:val="21"/>
        </w:rPr>
        <w:t>O</w:t>
      </w:r>
      <w:r>
        <w:rPr>
          <w:szCs w:val="21"/>
        </w:rPr>
        <w:t xml:space="preserve">pti </w:t>
      </w:r>
      <w:r w:rsidR="0055232E">
        <w:rPr>
          <w:szCs w:val="21"/>
        </w:rPr>
        <w:t>als neuer MPG&amp;E-Vertriebsleiter</w:t>
      </w:r>
      <w:r>
        <w:rPr>
          <w:szCs w:val="21"/>
        </w:rPr>
        <w:t xml:space="preserve">. </w:t>
      </w:r>
      <w:r w:rsidR="0055232E" w:rsidRPr="0055232E">
        <w:rPr>
          <w:szCs w:val="21"/>
        </w:rPr>
        <w:t>Seit dem 1. Januar 2019 leitet Döhr den Vertriebsinnen- und -außendienst des Kontaktlinsen</w:t>
      </w:r>
      <w:r w:rsidR="000E1AC1">
        <w:rPr>
          <w:szCs w:val="21"/>
        </w:rPr>
        <w:softHyphen/>
      </w:r>
      <w:r w:rsidR="0055232E" w:rsidRPr="0055232E">
        <w:rPr>
          <w:szCs w:val="21"/>
        </w:rPr>
        <w:t>spezialis</w:t>
      </w:r>
      <w:r w:rsidR="000E1AC1">
        <w:rPr>
          <w:szCs w:val="21"/>
        </w:rPr>
        <w:softHyphen/>
      </w:r>
      <w:r w:rsidR="0055232E" w:rsidRPr="0055232E">
        <w:rPr>
          <w:szCs w:val="21"/>
        </w:rPr>
        <w:t>ten MPG&amp;E.</w:t>
      </w:r>
      <w:r w:rsidR="0055232E">
        <w:rPr>
          <w:szCs w:val="21"/>
        </w:rPr>
        <w:t xml:space="preserve"> </w:t>
      </w:r>
      <w:r w:rsidR="0055232E" w:rsidRPr="0055232E">
        <w:rPr>
          <w:szCs w:val="21"/>
        </w:rPr>
        <w:t>Der Vertriebsexperte blickt auf mehr als 20 Jahre Erfah</w:t>
      </w:r>
      <w:r w:rsidR="00611828">
        <w:rPr>
          <w:szCs w:val="21"/>
        </w:rPr>
        <w:softHyphen/>
      </w:r>
      <w:r w:rsidR="0055232E" w:rsidRPr="0055232E">
        <w:rPr>
          <w:szCs w:val="21"/>
        </w:rPr>
        <w:t>rung in der Kontaktlinsenindustrie zurück. Zuletzt besetzte er erfolg</w:t>
      </w:r>
      <w:r w:rsidR="00611828">
        <w:rPr>
          <w:szCs w:val="21"/>
        </w:rPr>
        <w:softHyphen/>
      </w:r>
      <w:r w:rsidR="0055232E" w:rsidRPr="0055232E">
        <w:rPr>
          <w:szCs w:val="21"/>
        </w:rPr>
        <w:t>reich die Position des Leiters Professional Services D/A/CH bei einem international agierenden Gesundheitskonzern. Seit 2015 ist Döhr Vorsitzender des Fachbereichs Kontaktlinsen des Industrie</w:t>
      </w:r>
      <w:r>
        <w:rPr>
          <w:szCs w:val="21"/>
        </w:rPr>
        <w:softHyphen/>
      </w:r>
      <w:r w:rsidR="0055232E" w:rsidRPr="0055232E">
        <w:rPr>
          <w:szCs w:val="21"/>
        </w:rPr>
        <w:t>verban</w:t>
      </w:r>
      <w:r>
        <w:rPr>
          <w:szCs w:val="21"/>
        </w:rPr>
        <w:softHyphen/>
      </w:r>
      <w:r w:rsidR="0055232E" w:rsidRPr="0055232E">
        <w:rPr>
          <w:szCs w:val="21"/>
        </w:rPr>
        <w:t>des Spectaris.</w:t>
      </w:r>
    </w:p>
    <w:p w:rsidR="0055232E" w:rsidRDefault="00297837" w:rsidP="00E06F49">
      <w:pPr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4235450</wp:posOffset>
                </wp:positionH>
                <wp:positionV relativeFrom="paragraph">
                  <wp:posOffset>114300</wp:posOffset>
                </wp:positionV>
                <wp:extent cx="2369820" cy="899160"/>
                <wp:effectExtent l="0" t="0" r="11430" b="15240"/>
                <wp:wrapNone/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9820" cy="8991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E5DB0E" id="Rechteck 10" o:spid="_x0000_s1026" style="position:absolute;margin-left:333.5pt;margin-top:9pt;width:186.6pt;height:70.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3S5kwIAAK0FAAAOAAAAZHJzL2Uyb0RvYy54bWysVN9PGzEMfp+0/yHK+7heB4xWXFEFYpqE&#10;AAETz2ku6UVL4ixJe+3++jm5H2UM7QHtHnJJbH+2v9g+v9gZTbbCBwW2ouXRhBJhOdTKriv6/en6&#10;0xklITJbMw1WVHQvAr1YfPxw3rq5mEIDuhaeIIgN89ZVtInRzYsi8EYYFo7ACYtCCd6wiEe/LmrP&#10;WkQ3uphOJqdFC752HrgIAW+vOiFdZHwpBY93UgYRia4oxhbz6vO6SmuxOGfztWeuUbwPg70jCsOU&#10;Racj1BWLjGy8+gvKKO4hgIxHHEwBUioucg6YTTl5lc1jw5zIuSA5wY00hf8Hy2+3956oGt8O6bHM&#10;4Bs9CN5EwX8QvEJ+WhfmqPbo7n1/CrhNye6kN+mPaZBd5nQ/cip2kXC8nH4+nZ1NEZuj7Gw2K08z&#10;aHGwdj7ErwIMSZuKenyzTCXb3oSIHlF1UEnOAmhVXyut8yHVibjUnmwZvvBqXaaI0eIPLW3fZYgw&#10;ybJIBHQp513ca5HwtH0QEqlLSeaAc9EegmGcCxvLTtSwWnQxnkzwG6Icws8xZ8CELDG7EbsHGDQ7&#10;kAG7S7bXT6Yi1/xoPPlXYJ3xaJE9g42jsVEW/FsAGrPqPXf6A0kdNYmlFdR7LCwPXccFx68VPu8N&#10;C/GeeWwxrAgcG/EOF6mhrSj0O0oa8L/euk/6WPkopaTFlq1o+LlhXlCiv1nsiVl5fJx6PB+OT76k&#10;qvMvJauXErsxl4A1U+KAcjxvk37Uw1Z6MM84XZbJK4qY5ei7ojz64XAZu1GC84mL5TKrYV87Fm/s&#10;o+MJPLGayvdp98y862s8YnfcwtDebP6q1DvdZGlhuYkgVe6DA6893zgTcuH08ysNnZfnrHWYsovf&#10;AAAA//8DAFBLAwQUAAYACAAAACEAJ+MDeeAAAAALAQAADwAAAGRycy9kb3ducmV2LnhtbEyPQUvD&#10;QBCF74L/YRnBm901aNrGbIqIIoIHbYX2uE1mk2B2NmQ3afz3Tk96mhne48338s3sOjHhEFpPGm4X&#10;CgRS6auWag1fu5ebFYgQDVWm84QafjDApri8yE1W+RN94rSNteAQCpnR0MTYZ1KGskFnwsL3SKxZ&#10;PzgT+RxqWQ3mxOGuk4lSqXSmJf7QmB6fGiy/t6PTcLDmdff8Ft6lTSa7bj/GvV2OWl9fzY8PICLO&#10;8c8MZ3xGh4KZjn6kKohOQ5ouuUtkYcXzbFB3KgFx5O1+nYIscvm/Q/ELAAD//wMAUEsBAi0AFAAG&#10;AAgAAAAhALaDOJL+AAAA4QEAABMAAAAAAAAAAAAAAAAAAAAAAFtDb250ZW50X1R5cGVzXS54bWxQ&#10;SwECLQAUAAYACAAAACEAOP0h/9YAAACUAQAACwAAAAAAAAAAAAAAAAAvAQAAX3JlbHMvLnJlbHNQ&#10;SwECLQAUAAYACAAAACEA/P90uZMCAACtBQAADgAAAAAAAAAAAAAAAAAuAgAAZHJzL2Uyb0RvYy54&#10;bWxQSwECLQAUAAYACAAAACEAJ+MDeeAAAAALAQAADwAAAAAAAAAAAAAAAADtBAAAZHJzL2Rvd25y&#10;ZXYueG1sUEsFBgAAAAAEAAQA8wAAAPoFAAAAAA==&#10;" fillcolor="white [3212]" strokecolor="white [3212]" strokeweight="1pt"/>
            </w:pict>
          </mc:Fallback>
        </mc:AlternateContent>
      </w:r>
    </w:p>
    <w:p w:rsidR="00E06F49" w:rsidRPr="00E06F49" w:rsidRDefault="00EA7543" w:rsidP="00EA7543">
      <w:pPr>
        <w:rPr>
          <w:szCs w:val="21"/>
        </w:rPr>
      </w:pPr>
      <w:r w:rsidRPr="00E06F49">
        <w:rPr>
          <w:szCs w:val="21"/>
        </w:rPr>
        <w:t xml:space="preserve">Außerdem </w:t>
      </w:r>
      <w:r>
        <w:rPr>
          <w:szCs w:val="21"/>
        </w:rPr>
        <w:t>stellen</w:t>
      </w:r>
      <w:r w:rsidRPr="00E06F49">
        <w:rPr>
          <w:szCs w:val="21"/>
        </w:rPr>
        <w:t xml:space="preserve"> </w:t>
      </w:r>
      <w:r>
        <w:rPr>
          <w:szCs w:val="21"/>
        </w:rPr>
        <w:t>sich am MPG&amp;E-</w:t>
      </w:r>
      <w:r w:rsidRPr="00E06F49">
        <w:rPr>
          <w:szCs w:val="21"/>
        </w:rPr>
        <w:t xml:space="preserve">Messestand auch </w:t>
      </w:r>
      <w:r>
        <w:rPr>
          <w:szCs w:val="21"/>
        </w:rPr>
        <w:t xml:space="preserve">die </w:t>
      </w:r>
      <w:r w:rsidRPr="00E06F49">
        <w:rPr>
          <w:szCs w:val="21"/>
        </w:rPr>
        <w:t>neuen Außendienstmitarbeiter für die Bereiche Baden-Württemberg/</w:t>
      </w:r>
      <w:r>
        <w:rPr>
          <w:szCs w:val="21"/>
        </w:rPr>
        <w:t xml:space="preserve"> </w:t>
      </w:r>
      <w:r w:rsidRPr="00E06F49">
        <w:rPr>
          <w:szCs w:val="21"/>
        </w:rPr>
        <w:t xml:space="preserve">Bayern und Nordwestdeutschland </w:t>
      </w:r>
      <w:r>
        <w:rPr>
          <w:szCs w:val="21"/>
        </w:rPr>
        <w:t>vor</w:t>
      </w:r>
      <w:r w:rsidRPr="00E06F49">
        <w:rPr>
          <w:szCs w:val="21"/>
        </w:rPr>
        <w:t>: Daniela Kercmar und Patrick Seitz.</w:t>
      </w:r>
      <w:r w:rsidR="00E06F49" w:rsidRPr="00E06F49">
        <w:rPr>
          <w:szCs w:val="21"/>
        </w:rPr>
        <w:t xml:space="preserve"> </w:t>
      </w:r>
    </w:p>
    <w:p w:rsidR="00107E5F" w:rsidRPr="0095319B" w:rsidRDefault="00107E5F" w:rsidP="0052790F"/>
    <w:p w:rsidR="008711E2" w:rsidRPr="008678E0" w:rsidRDefault="008711E2" w:rsidP="0052790F">
      <w:pPr>
        <w:pStyle w:val="berschrift5"/>
      </w:pPr>
      <w:r w:rsidRPr="008678E0">
        <w:t>Pressekontakt</w:t>
      </w:r>
    </w:p>
    <w:p w:rsidR="008678E0" w:rsidRDefault="008678E0" w:rsidP="0052790F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3"/>
        <w:gridCol w:w="3102"/>
      </w:tblGrid>
      <w:tr w:rsidR="00B2655C" w:rsidRPr="00DF1288" w:rsidTr="009E0271">
        <w:trPr>
          <w:trHeight w:val="726"/>
        </w:trPr>
        <w:tc>
          <w:tcPr>
            <w:tcW w:w="3128" w:type="dxa"/>
          </w:tcPr>
          <w:p w:rsidR="00B2655C" w:rsidRPr="00DF1288" w:rsidRDefault="00B2655C" w:rsidP="0052790F">
            <w:r w:rsidRPr="00DF1288">
              <w:t xml:space="preserve">PR-Team MPG&amp;E </w:t>
            </w:r>
          </w:p>
          <w:p w:rsidR="00B2655C" w:rsidRPr="00DF1288" w:rsidRDefault="00B2655C" w:rsidP="0052790F">
            <w:r w:rsidRPr="00DF1288">
              <w:t>c/o ACIES Kommunikation</w:t>
            </w:r>
          </w:p>
          <w:p w:rsidR="00B2655C" w:rsidRPr="00DF1288" w:rsidRDefault="00B2655C" w:rsidP="0052790F">
            <w:pPr>
              <w:jc w:val="left"/>
            </w:pPr>
            <w:r w:rsidRPr="00DF1288">
              <w:t>Axel Ludwig</w:t>
            </w:r>
            <w:r w:rsidR="009E0271">
              <w:br/>
            </w:r>
            <w:r w:rsidR="009E0271" w:rsidRPr="00DF1288">
              <w:t>Bülowstr. 66, 10783 Berlin</w:t>
            </w:r>
          </w:p>
        </w:tc>
        <w:tc>
          <w:tcPr>
            <w:tcW w:w="3097" w:type="dxa"/>
          </w:tcPr>
          <w:p w:rsidR="009E0271" w:rsidRPr="00DF1288" w:rsidRDefault="009E0271" w:rsidP="0052790F">
            <w:r>
              <w:br/>
            </w:r>
            <w:r w:rsidRPr="00DF1288">
              <w:t xml:space="preserve">Tel.: </w:t>
            </w:r>
            <w:r>
              <w:tab/>
            </w:r>
            <w:r w:rsidRPr="00DF1288">
              <w:t>+49 (30) 23 63 67 - 23</w:t>
            </w:r>
          </w:p>
          <w:p w:rsidR="00B2655C" w:rsidRPr="00DF1288" w:rsidRDefault="009E0271" w:rsidP="0052790F">
            <w:pPr>
              <w:jc w:val="left"/>
            </w:pPr>
            <w:r>
              <w:t>Mobil:</w:t>
            </w:r>
            <w:r>
              <w:tab/>
            </w:r>
            <w:r w:rsidRPr="00DF1288">
              <w:t>+49 (172) 720 96 17</w:t>
            </w:r>
            <w:r>
              <w:br/>
              <w:t>E-Mail:</w:t>
            </w:r>
            <w:r>
              <w:tab/>
              <w:t>mpge@acies.de</w:t>
            </w:r>
          </w:p>
        </w:tc>
      </w:tr>
    </w:tbl>
    <w:p w:rsidR="00B2655C" w:rsidRDefault="00B2655C" w:rsidP="0052790F"/>
    <w:p w:rsidR="0042077B" w:rsidRPr="006B248D" w:rsidRDefault="008711E2" w:rsidP="009C1EEB">
      <w:pPr>
        <w:jc w:val="left"/>
      </w:pPr>
      <w:r w:rsidRPr="006B248D">
        <w:rPr>
          <w:b/>
        </w:rPr>
        <w:t>Pressetexte und -fotos als Internet-Download:</w:t>
      </w:r>
      <w:r w:rsidRPr="006B248D">
        <w:t xml:space="preserve"> </w:t>
      </w:r>
      <w:hyperlink r:id="rId12" w:history="1">
        <w:r w:rsidRPr="006B248D">
          <w:t>www.mpge.de/presse</w:t>
        </w:r>
      </w:hyperlink>
    </w:p>
    <w:sectPr w:rsidR="0042077B" w:rsidRPr="006B248D" w:rsidSect="00536802">
      <w:headerReference w:type="first" r:id="rId13"/>
      <w:pgSz w:w="11906" w:h="16838"/>
      <w:pgMar w:top="1418" w:right="4253" w:bottom="1134" w:left="1418" w:header="720" w:footer="720" w:gutter="0"/>
      <w:cols w:space="720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64C3" w:rsidRDefault="00CA64C3" w:rsidP="0052790F">
      <w:r>
        <w:separator/>
      </w:r>
    </w:p>
  </w:endnote>
  <w:endnote w:type="continuationSeparator" w:id="0">
    <w:p w:rsidR="00CA64C3" w:rsidRDefault="00CA64C3" w:rsidP="00527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 57Cn"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64C3" w:rsidRDefault="00CA64C3" w:rsidP="0052790F">
      <w:r>
        <w:separator/>
      </w:r>
    </w:p>
  </w:footnote>
  <w:footnote w:type="continuationSeparator" w:id="0">
    <w:p w:rsidR="00CA64C3" w:rsidRDefault="00CA64C3" w:rsidP="00527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802" w:rsidRDefault="00B06D3D" w:rsidP="0052790F">
    <w:pPr>
      <w:pStyle w:val="Kopfzeile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460F8D0" wp14:editId="37360D71">
          <wp:simplePos x="0" y="0"/>
          <wp:positionH relativeFrom="column">
            <wp:posOffset>4403090</wp:posOffset>
          </wp:positionH>
          <wp:positionV relativeFrom="paragraph">
            <wp:posOffset>-48491</wp:posOffset>
          </wp:positionV>
          <wp:extent cx="1800000" cy="464400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PGE-Logo 06.09 50mm 300dpi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46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B137C" w:rsidRPr="00536802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BB682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CC7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CC82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7CCD8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480EF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65A0D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08EC6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E406F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1EE0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4CA53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DE468D"/>
    <w:multiLevelType w:val="hybridMultilevel"/>
    <w:tmpl w:val="85988B0E"/>
    <w:lvl w:ilvl="0" w:tplc="5AD625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D2626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55AA4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776CF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E8AF5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0B615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00A10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5C07D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AAE97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6662056"/>
    <w:multiLevelType w:val="hybridMultilevel"/>
    <w:tmpl w:val="7ED67CD0"/>
    <w:lvl w:ilvl="0" w:tplc="D94CE7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CBE91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36E3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02C8D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C6A1D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EBED8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D921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A4C82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46A35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8DC155D"/>
    <w:multiLevelType w:val="hybridMultilevel"/>
    <w:tmpl w:val="982C7FDE"/>
    <w:lvl w:ilvl="0" w:tplc="88F8FF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EEED3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B4A03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436E3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32C67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08676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CC643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6A65E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98447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562FA7"/>
    <w:multiLevelType w:val="hybridMultilevel"/>
    <w:tmpl w:val="BF02413E"/>
    <w:lvl w:ilvl="0" w:tplc="C91005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DAAA4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AF6E0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784FC1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5E80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D1C9D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AACF0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1F218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76EFD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EEF0A13"/>
    <w:multiLevelType w:val="hybridMultilevel"/>
    <w:tmpl w:val="682A8448"/>
    <w:lvl w:ilvl="0" w:tplc="1EFAC3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9E0CC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B3A63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DEE32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32EB62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6BE08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49423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FD0CA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1D617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5CB386D"/>
    <w:multiLevelType w:val="hybridMultilevel"/>
    <w:tmpl w:val="FB42C8F6"/>
    <w:lvl w:ilvl="0" w:tplc="826CE58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auto"/>
        <w:u w:color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E735E8"/>
    <w:multiLevelType w:val="hybridMultilevel"/>
    <w:tmpl w:val="7B2818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0A7FE0"/>
    <w:multiLevelType w:val="hybridMultilevel"/>
    <w:tmpl w:val="ECF65CE8"/>
    <w:lvl w:ilvl="0" w:tplc="0D5858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68B9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29E89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6A88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B898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C04BF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6C6F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D248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3C49E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0E193A"/>
    <w:multiLevelType w:val="hybridMultilevel"/>
    <w:tmpl w:val="1098106A"/>
    <w:lvl w:ilvl="0" w:tplc="97D428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D92BB4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AACE6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E361C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EF80A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50E9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D8A60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AA80A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88CEC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2746B42"/>
    <w:multiLevelType w:val="hybridMultilevel"/>
    <w:tmpl w:val="0DBE8B96"/>
    <w:lvl w:ilvl="0" w:tplc="723E2C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3A21A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92C80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DAE32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73667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76EF4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CC41E7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94C92B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2A098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2BD6CE1"/>
    <w:multiLevelType w:val="hybridMultilevel"/>
    <w:tmpl w:val="770C8A8A"/>
    <w:lvl w:ilvl="0" w:tplc="C3669F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24EA4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6A063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340E5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BD4E3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87216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6F44DC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970DA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EB01E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96259E1"/>
    <w:multiLevelType w:val="hybridMultilevel"/>
    <w:tmpl w:val="8D7C3AAE"/>
    <w:lvl w:ilvl="0" w:tplc="6CB246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AC8FB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8AEC1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7E677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FCC0A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D807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E6C22C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744E99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94664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B658A8"/>
    <w:multiLevelType w:val="hybridMultilevel"/>
    <w:tmpl w:val="FAD09A1A"/>
    <w:lvl w:ilvl="0" w:tplc="4D5C26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CD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7604D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7700B1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712D7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4AA75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B9EAAB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6C673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53E28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55540E"/>
    <w:multiLevelType w:val="hybridMultilevel"/>
    <w:tmpl w:val="E02A48D2"/>
    <w:lvl w:ilvl="0" w:tplc="499094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BA43C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DD62B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850D3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B4C0E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BBEC7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04612A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07C7D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DD29E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91E734D"/>
    <w:multiLevelType w:val="hybridMultilevel"/>
    <w:tmpl w:val="610C7C56"/>
    <w:lvl w:ilvl="0" w:tplc="B302EE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76FB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B83A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CCB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7236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E22CD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DEA5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F2DE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A3840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F84EBF"/>
    <w:multiLevelType w:val="hybridMultilevel"/>
    <w:tmpl w:val="683E93C0"/>
    <w:lvl w:ilvl="0" w:tplc="3A94A9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34AF4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F2AFF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95402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F3604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4C649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F2AAC0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8E82B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B1259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E7E259A"/>
    <w:multiLevelType w:val="hybridMultilevel"/>
    <w:tmpl w:val="A00C8F10"/>
    <w:lvl w:ilvl="0" w:tplc="CE5E97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6D861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25214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AD23B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690091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06C32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F82DC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C86B4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09C83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F7779BF"/>
    <w:multiLevelType w:val="hybridMultilevel"/>
    <w:tmpl w:val="BE4A93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3E1D54"/>
    <w:multiLevelType w:val="hybridMultilevel"/>
    <w:tmpl w:val="9C249422"/>
    <w:lvl w:ilvl="0" w:tplc="826CE58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auto"/>
        <w:u w:color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96562"/>
    <w:multiLevelType w:val="hybridMultilevel"/>
    <w:tmpl w:val="7AA0B7A2"/>
    <w:lvl w:ilvl="0" w:tplc="6D0AAF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44838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5D0EA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E044F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7B233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2C2E9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16225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78EE0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04CB6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CA74C61"/>
    <w:multiLevelType w:val="hybridMultilevel"/>
    <w:tmpl w:val="C8760DD8"/>
    <w:lvl w:ilvl="0" w:tplc="B734F4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054DC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50813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C0ABD9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A562E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A4CDB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3A0F1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3C2707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9A62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4AC7045"/>
    <w:multiLevelType w:val="hybridMultilevel"/>
    <w:tmpl w:val="A53C8DA0"/>
    <w:lvl w:ilvl="0" w:tplc="4BC888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500C9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145A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B665E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D143A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0EF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0BA8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12658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2D01D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261601"/>
    <w:multiLevelType w:val="hybridMultilevel"/>
    <w:tmpl w:val="B48003D8"/>
    <w:lvl w:ilvl="0" w:tplc="B0F094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BD0A6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8AC3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FA4561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9E8C2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83456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FB0D07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84486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1DCDE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601175"/>
    <w:multiLevelType w:val="hybridMultilevel"/>
    <w:tmpl w:val="C3DA1B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723420"/>
    <w:multiLevelType w:val="hybridMultilevel"/>
    <w:tmpl w:val="C620712E"/>
    <w:lvl w:ilvl="0" w:tplc="CAC0CC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56C6A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B90CA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76AD2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2D286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C8400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09C5A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EC234D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C6EA3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7"/>
  </w:num>
  <w:num w:numId="3">
    <w:abstractNumId w:val="31"/>
  </w:num>
  <w:num w:numId="4">
    <w:abstractNumId w:val="25"/>
  </w:num>
  <w:num w:numId="5">
    <w:abstractNumId w:val="26"/>
  </w:num>
  <w:num w:numId="6">
    <w:abstractNumId w:val="19"/>
  </w:num>
  <w:num w:numId="7">
    <w:abstractNumId w:val="23"/>
  </w:num>
  <w:num w:numId="8">
    <w:abstractNumId w:val="20"/>
  </w:num>
  <w:num w:numId="9">
    <w:abstractNumId w:val="30"/>
  </w:num>
  <w:num w:numId="10">
    <w:abstractNumId w:val="13"/>
  </w:num>
  <w:num w:numId="11">
    <w:abstractNumId w:val="18"/>
  </w:num>
  <w:num w:numId="12">
    <w:abstractNumId w:val="22"/>
  </w:num>
  <w:num w:numId="13">
    <w:abstractNumId w:val="34"/>
  </w:num>
  <w:num w:numId="14">
    <w:abstractNumId w:val="21"/>
  </w:num>
  <w:num w:numId="15">
    <w:abstractNumId w:val="14"/>
  </w:num>
  <w:num w:numId="16">
    <w:abstractNumId w:val="11"/>
  </w:num>
  <w:num w:numId="17">
    <w:abstractNumId w:val="29"/>
  </w:num>
  <w:num w:numId="18">
    <w:abstractNumId w:val="10"/>
  </w:num>
  <w:num w:numId="19">
    <w:abstractNumId w:val="12"/>
  </w:num>
  <w:num w:numId="20">
    <w:abstractNumId w:val="32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28"/>
  </w:num>
  <w:num w:numId="32">
    <w:abstractNumId w:val="15"/>
  </w:num>
  <w:num w:numId="33">
    <w:abstractNumId w:val="27"/>
  </w:num>
  <w:num w:numId="34">
    <w:abstractNumId w:val="16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4C3"/>
    <w:rsid w:val="00017C32"/>
    <w:rsid w:val="00040233"/>
    <w:rsid w:val="00090665"/>
    <w:rsid w:val="00092E3C"/>
    <w:rsid w:val="00097919"/>
    <w:rsid w:val="000A4574"/>
    <w:rsid w:val="000A6471"/>
    <w:rsid w:val="000B137C"/>
    <w:rsid w:val="000B6601"/>
    <w:rsid w:val="000C0E39"/>
    <w:rsid w:val="000C629A"/>
    <w:rsid w:val="000D4A0E"/>
    <w:rsid w:val="000E1AC1"/>
    <w:rsid w:val="000E473D"/>
    <w:rsid w:val="00103FFF"/>
    <w:rsid w:val="00107E5F"/>
    <w:rsid w:val="00120265"/>
    <w:rsid w:val="00133539"/>
    <w:rsid w:val="00143889"/>
    <w:rsid w:val="00167D39"/>
    <w:rsid w:val="00192563"/>
    <w:rsid w:val="001A39FC"/>
    <w:rsid w:val="001B19E7"/>
    <w:rsid w:val="001C5C1D"/>
    <w:rsid w:val="001D1777"/>
    <w:rsid w:val="001F6C0A"/>
    <w:rsid w:val="00202A65"/>
    <w:rsid w:val="002228E8"/>
    <w:rsid w:val="00223494"/>
    <w:rsid w:val="002353C3"/>
    <w:rsid w:val="002433B3"/>
    <w:rsid w:val="00246BA8"/>
    <w:rsid w:val="00251CAA"/>
    <w:rsid w:val="00265021"/>
    <w:rsid w:val="00266009"/>
    <w:rsid w:val="00267B0C"/>
    <w:rsid w:val="00277B25"/>
    <w:rsid w:val="00277C5A"/>
    <w:rsid w:val="00283C9C"/>
    <w:rsid w:val="00285AF5"/>
    <w:rsid w:val="00290298"/>
    <w:rsid w:val="0029481D"/>
    <w:rsid w:val="00297837"/>
    <w:rsid w:val="002B1524"/>
    <w:rsid w:val="002B79AE"/>
    <w:rsid w:val="002C30AF"/>
    <w:rsid w:val="002D313D"/>
    <w:rsid w:val="002E6C29"/>
    <w:rsid w:val="002F7503"/>
    <w:rsid w:val="003014A4"/>
    <w:rsid w:val="00307454"/>
    <w:rsid w:val="00320F5A"/>
    <w:rsid w:val="0032248E"/>
    <w:rsid w:val="00346772"/>
    <w:rsid w:val="00376309"/>
    <w:rsid w:val="00380AE1"/>
    <w:rsid w:val="00393342"/>
    <w:rsid w:val="003972A2"/>
    <w:rsid w:val="003A13DB"/>
    <w:rsid w:val="003C692B"/>
    <w:rsid w:val="003D54FB"/>
    <w:rsid w:val="003F4466"/>
    <w:rsid w:val="00403A6E"/>
    <w:rsid w:val="00407F39"/>
    <w:rsid w:val="00414714"/>
    <w:rsid w:val="0042030C"/>
    <w:rsid w:val="0042077B"/>
    <w:rsid w:val="00426E75"/>
    <w:rsid w:val="0043772C"/>
    <w:rsid w:val="00444616"/>
    <w:rsid w:val="0044733D"/>
    <w:rsid w:val="00450807"/>
    <w:rsid w:val="004720B1"/>
    <w:rsid w:val="00474CC0"/>
    <w:rsid w:val="0048368B"/>
    <w:rsid w:val="00493486"/>
    <w:rsid w:val="004A0192"/>
    <w:rsid w:val="004A4D9C"/>
    <w:rsid w:val="004A50F9"/>
    <w:rsid w:val="004B4B8D"/>
    <w:rsid w:val="004B7536"/>
    <w:rsid w:val="004D33B9"/>
    <w:rsid w:val="004D6CD8"/>
    <w:rsid w:val="00504825"/>
    <w:rsid w:val="00504B22"/>
    <w:rsid w:val="0050553C"/>
    <w:rsid w:val="005121EC"/>
    <w:rsid w:val="00521402"/>
    <w:rsid w:val="0052790F"/>
    <w:rsid w:val="00536802"/>
    <w:rsid w:val="0054171E"/>
    <w:rsid w:val="0055232E"/>
    <w:rsid w:val="00580DA7"/>
    <w:rsid w:val="005854BF"/>
    <w:rsid w:val="005942E2"/>
    <w:rsid w:val="005A29E0"/>
    <w:rsid w:val="005B470F"/>
    <w:rsid w:val="005C2963"/>
    <w:rsid w:val="005C3FAF"/>
    <w:rsid w:val="005C7AB4"/>
    <w:rsid w:val="005D672E"/>
    <w:rsid w:val="00610998"/>
    <w:rsid w:val="00611828"/>
    <w:rsid w:val="00613136"/>
    <w:rsid w:val="00630E8B"/>
    <w:rsid w:val="00631F27"/>
    <w:rsid w:val="00633D8A"/>
    <w:rsid w:val="00635188"/>
    <w:rsid w:val="00646693"/>
    <w:rsid w:val="00660125"/>
    <w:rsid w:val="00663668"/>
    <w:rsid w:val="006676B9"/>
    <w:rsid w:val="00667FAF"/>
    <w:rsid w:val="00693016"/>
    <w:rsid w:val="006A057E"/>
    <w:rsid w:val="006A066C"/>
    <w:rsid w:val="006A3B16"/>
    <w:rsid w:val="006A64FC"/>
    <w:rsid w:val="006B248D"/>
    <w:rsid w:val="006B3E3B"/>
    <w:rsid w:val="006B67D3"/>
    <w:rsid w:val="006B7C05"/>
    <w:rsid w:val="006B7D5E"/>
    <w:rsid w:val="006C1DC4"/>
    <w:rsid w:val="006D4F80"/>
    <w:rsid w:val="006F3BFD"/>
    <w:rsid w:val="00700799"/>
    <w:rsid w:val="00713800"/>
    <w:rsid w:val="00717C6A"/>
    <w:rsid w:val="007303B2"/>
    <w:rsid w:val="007313A2"/>
    <w:rsid w:val="0073384D"/>
    <w:rsid w:val="00733EB4"/>
    <w:rsid w:val="00752E13"/>
    <w:rsid w:val="00767E50"/>
    <w:rsid w:val="00770C30"/>
    <w:rsid w:val="00780C10"/>
    <w:rsid w:val="00783BD3"/>
    <w:rsid w:val="007937C4"/>
    <w:rsid w:val="007B5F0D"/>
    <w:rsid w:val="007B7508"/>
    <w:rsid w:val="007C301D"/>
    <w:rsid w:val="007F1283"/>
    <w:rsid w:val="007F3034"/>
    <w:rsid w:val="00811F92"/>
    <w:rsid w:val="00826042"/>
    <w:rsid w:val="0083066F"/>
    <w:rsid w:val="0083210A"/>
    <w:rsid w:val="00842B44"/>
    <w:rsid w:val="0084681E"/>
    <w:rsid w:val="00847C0A"/>
    <w:rsid w:val="0085554C"/>
    <w:rsid w:val="008578ED"/>
    <w:rsid w:val="008678E0"/>
    <w:rsid w:val="008711E2"/>
    <w:rsid w:val="008751CE"/>
    <w:rsid w:val="008765AA"/>
    <w:rsid w:val="008A5994"/>
    <w:rsid w:val="008C0043"/>
    <w:rsid w:val="008F5CFE"/>
    <w:rsid w:val="00934985"/>
    <w:rsid w:val="00937FB9"/>
    <w:rsid w:val="00941F6D"/>
    <w:rsid w:val="00946C67"/>
    <w:rsid w:val="0095319B"/>
    <w:rsid w:val="009561DD"/>
    <w:rsid w:val="00956D9E"/>
    <w:rsid w:val="0096271D"/>
    <w:rsid w:val="00971E42"/>
    <w:rsid w:val="0099597D"/>
    <w:rsid w:val="009A31D3"/>
    <w:rsid w:val="009C1EEB"/>
    <w:rsid w:val="009D5EDC"/>
    <w:rsid w:val="009E0271"/>
    <w:rsid w:val="009E07A3"/>
    <w:rsid w:val="009F2CD1"/>
    <w:rsid w:val="00A151F4"/>
    <w:rsid w:val="00A17468"/>
    <w:rsid w:val="00A27BB4"/>
    <w:rsid w:val="00A40C82"/>
    <w:rsid w:val="00AA76C5"/>
    <w:rsid w:val="00AD17D4"/>
    <w:rsid w:val="00AD33C8"/>
    <w:rsid w:val="00AE4687"/>
    <w:rsid w:val="00B04610"/>
    <w:rsid w:val="00B06524"/>
    <w:rsid w:val="00B06D3D"/>
    <w:rsid w:val="00B2295A"/>
    <w:rsid w:val="00B2655C"/>
    <w:rsid w:val="00B3365F"/>
    <w:rsid w:val="00B662CD"/>
    <w:rsid w:val="00B8193F"/>
    <w:rsid w:val="00B84A71"/>
    <w:rsid w:val="00B87FEC"/>
    <w:rsid w:val="00BA1F79"/>
    <w:rsid w:val="00BB67F9"/>
    <w:rsid w:val="00BC4796"/>
    <w:rsid w:val="00BC54D0"/>
    <w:rsid w:val="00BC5572"/>
    <w:rsid w:val="00BD0B8E"/>
    <w:rsid w:val="00BF224A"/>
    <w:rsid w:val="00BF3F11"/>
    <w:rsid w:val="00C044E0"/>
    <w:rsid w:val="00C10990"/>
    <w:rsid w:val="00C16397"/>
    <w:rsid w:val="00C2099D"/>
    <w:rsid w:val="00C3623F"/>
    <w:rsid w:val="00C36B56"/>
    <w:rsid w:val="00C40E7A"/>
    <w:rsid w:val="00C445CE"/>
    <w:rsid w:val="00C703CF"/>
    <w:rsid w:val="00C800D2"/>
    <w:rsid w:val="00C90529"/>
    <w:rsid w:val="00CA4D6D"/>
    <w:rsid w:val="00CA64C3"/>
    <w:rsid w:val="00CD6050"/>
    <w:rsid w:val="00CE2F7A"/>
    <w:rsid w:val="00CE335B"/>
    <w:rsid w:val="00CF019B"/>
    <w:rsid w:val="00D07751"/>
    <w:rsid w:val="00D32F26"/>
    <w:rsid w:val="00D34E87"/>
    <w:rsid w:val="00D4084E"/>
    <w:rsid w:val="00D51792"/>
    <w:rsid w:val="00D5392D"/>
    <w:rsid w:val="00D61B18"/>
    <w:rsid w:val="00D63DDE"/>
    <w:rsid w:val="00D73899"/>
    <w:rsid w:val="00D85A46"/>
    <w:rsid w:val="00DA35E7"/>
    <w:rsid w:val="00DA4B50"/>
    <w:rsid w:val="00DA585A"/>
    <w:rsid w:val="00DB3979"/>
    <w:rsid w:val="00DC4545"/>
    <w:rsid w:val="00DD3C35"/>
    <w:rsid w:val="00DD6640"/>
    <w:rsid w:val="00DE77A7"/>
    <w:rsid w:val="00DF49F5"/>
    <w:rsid w:val="00E04666"/>
    <w:rsid w:val="00E06F49"/>
    <w:rsid w:val="00E208E9"/>
    <w:rsid w:val="00E21093"/>
    <w:rsid w:val="00E34CF1"/>
    <w:rsid w:val="00E420DE"/>
    <w:rsid w:val="00E47684"/>
    <w:rsid w:val="00E517FA"/>
    <w:rsid w:val="00E85FEB"/>
    <w:rsid w:val="00EA7543"/>
    <w:rsid w:val="00EC1066"/>
    <w:rsid w:val="00EC5774"/>
    <w:rsid w:val="00EF0F79"/>
    <w:rsid w:val="00F27BBB"/>
    <w:rsid w:val="00F32404"/>
    <w:rsid w:val="00F32CAE"/>
    <w:rsid w:val="00F37D1F"/>
    <w:rsid w:val="00F46E92"/>
    <w:rsid w:val="00F52862"/>
    <w:rsid w:val="00F52DAB"/>
    <w:rsid w:val="00F533BC"/>
    <w:rsid w:val="00F80C6F"/>
    <w:rsid w:val="00F95C33"/>
    <w:rsid w:val="00FA5F11"/>
    <w:rsid w:val="00FB6893"/>
    <w:rsid w:val="00FF2F47"/>
    <w:rsid w:val="00FF3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5:chartTrackingRefBased/>
  <w15:docId w15:val="{77783D75-CF7F-46C1-98F9-769346270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autoRedefine/>
    <w:qFormat/>
    <w:rsid w:val="0052790F"/>
    <w:pPr>
      <w:jc w:val="both"/>
    </w:pPr>
    <w:rPr>
      <w:rFonts w:ascii="Arial" w:hAnsi="Arial" w:cs="Arial"/>
      <w:sz w:val="21"/>
    </w:rPr>
  </w:style>
  <w:style w:type="paragraph" w:styleId="berschrift1">
    <w:name w:val="heading 1"/>
    <w:basedOn w:val="Standard"/>
    <w:next w:val="berschrift2"/>
    <w:autoRedefine/>
    <w:qFormat/>
    <w:rsid w:val="00192563"/>
    <w:pPr>
      <w:keepNext/>
      <w:spacing w:after="400"/>
      <w:ind w:right="-2"/>
      <w:jc w:val="left"/>
      <w:outlineLvl w:val="0"/>
    </w:pPr>
    <w:rPr>
      <w:b/>
      <w:kern w:val="28"/>
      <w:sz w:val="40"/>
      <w:szCs w:val="40"/>
    </w:rPr>
  </w:style>
  <w:style w:type="paragraph" w:styleId="berschrift2">
    <w:name w:val="heading 2"/>
    <w:basedOn w:val="Standard"/>
    <w:next w:val="Standard"/>
    <w:autoRedefine/>
    <w:qFormat/>
    <w:rsid w:val="00E517FA"/>
    <w:pPr>
      <w:keepNext/>
      <w:spacing w:after="440"/>
      <w:outlineLvl w:val="1"/>
    </w:pPr>
    <w:rPr>
      <w:sz w:val="28"/>
      <w:szCs w:val="28"/>
    </w:rPr>
  </w:style>
  <w:style w:type="paragraph" w:styleId="berschrift3">
    <w:name w:val="heading 3"/>
    <w:basedOn w:val="Standard"/>
    <w:next w:val="Standard"/>
    <w:autoRedefine/>
    <w:qFormat/>
    <w:rsid w:val="00E517FA"/>
    <w:pPr>
      <w:keepNext/>
      <w:spacing w:after="720"/>
      <w:outlineLvl w:val="2"/>
    </w:pPr>
    <w:rPr>
      <w:sz w:val="36"/>
      <w:szCs w:val="36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</w:rPr>
  </w:style>
  <w:style w:type="paragraph" w:styleId="berschrift5">
    <w:name w:val="heading 5"/>
    <w:basedOn w:val="Standard"/>
    <w:next w:val="Standard"/>
    <w:qFormat/>
    <w:rsid w:val="003972A2"/>
    <w:pPr>
      <w:keepNext/>
      <w:outlineLvl w:val="4"/>
    </w:pPr>
    <w:rPr>
      <w:b/>
      <w:sz w:val="24"/>
      <w:szCs w:val="24"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Frutiger 57Cn" w:hAnsi="Frutiger 57Cn"/>
      <w:b/>
      <w:color w:val="FF0000"/>
      <w:sz w:val="24"/>
    </w:rPr>
  </w:style>
  <w:style w:type="paragraph" w:styleId="berschrift8">
    <w:name w:val="heading 8"/>
    <w:basedOn w:val="Standard"/>
    <w:next w:val="Standard"/>
    <w:qFormat/>
    <w:pPr>
      <w:keepNext/>
      <w:outlineLvl w:val="7"/>
    </w:pPr>
    <w:rPr>
      <w:rFonts w:ascii="Frutiger 57Cn" w:hAnsi="Frutiger 57Cn"/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-Zeileneinzug">
    <w:name w:val="Body Text Indent"/>
    <w:basedOn w:val="Standard"/>
  </w:style>
  <w:style w:type="paragraph" w:styleId="Textkrper2">
    <w:name w:val="Body Text 2"/>
    <w:basedOn w:val="Standard"/>
    <w:rPr>
      <w:b/>
      <w:bCs/>
    </w:rPr>
  </w:style>
  <w:style w:type="paragraph" w:styleId="Textkrper-Einzug2">
    <w:name w:val="Body Text Indent 2"/>
    <w:basedOn w:val="Standard"/>
    <w:rPr>
      <w:b/>
    </w:rPr>
  </w:style>
  <w:style w:type="paragraph" w:styleId="Textkrper">
    <w:name w:val="Body Text"/>
    <w:basedOn w:val="Standard"/>
    <w:rPr>
      <w:b/>
    </w:rPr>
  </w:style>
  <w:style w:type="paragraph" w:styleId="Textkrper3">
    <w:name w:val="Body Text 3"/>
    <w:basedOn w:val="Standard"/>
    <w:rPr>
      <w:color w:val="FF0000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character" w:styleId="BesuchterLink">
    <w:name w:val="FollowedHyperlink"/>
    <w:basedOn w:val="Absatz-Standardschriftart"/>
    <w:rPr>
      <w:color w:val="800080"/>
      <w:u w:val="single"/>
    </w:rPr>
  </w:style>
  <w:style w:type="paragraph" w:styleId="Sprechblasentext">
    <w:name w:val="Balloon Text"/>
    <w:basedOn w:val="Standard"/>
    <w:semiHidden/>
    <w:rsid w:val="00DE77A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F0F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pge.de/press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MP%20-%20MPG&amp;E\__P%20R-Daten\_Vorlage_Pressemitteilungen_MPGE_neues%20Logo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B7BFE-7A78-4855-9FD1-10E6A07FA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_Vorlage_Pressemitteilungen_MPGE_neues Logo.dot</Template>
  <TotalTime>0</TotalTime>
  <Pages>2</Pages>
  <Words>569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 </Company>
  <LinksUpToDate>false</LinksUpToDate>
  <CharactersWithSpaces>4562</CharactersWithSpaces>
  <SharedDoc>false</SharedDoc>
  <HLinks>
    <vt:vector size="12" baseType="variant">
      <vt:variant>
        <vt:i4>786447</vt:i4>
      </vt:variant>
      <vt:variant>
        <vt:i4>3</vt:i4>
      </vt:variant>
      <vt:variant>
        <vt:i4>0</vt:i4>
      </vt:variant>
      <vt:variant>
        <vt:i4>5</vt:i4>
      </vt:variant>
      <vt:variant>
        <vt:lpwstr>http://www.mpge.de/presse</vt:lpwstr>
      </vt:variant>
      <vt:variant>
        <vt:lpwstr/>
      </vt:variant>
      <vt:variant>
        <vt:i4>6619200</vt:i4>
      </vt:variant>
      <vt:variant>
        <vt:i4>0</vt:i4>
      </vt:variant>
      <vt:variant>
        <vt:i4>0</vt:i4>
      </vt:variant>
      <vt:variant>
        <vt:i4>5</vt:i4>
      </vt:variant>
      <vt:variant>
        <vt:lpwstr>mailto:mpge@acies.de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Christian von Jakusch-Gostomski, ACIES</dc:creator>
  <cp:keywords/>
  <cp:lastModifiedBy>Axel Ludwig, ACIES</cp:lastModifiedBy>
  <cp:revision>29</cp:revision>
  <cp:lastPrinted>2019-01-22T13:38:00Z</cp:lastPrinted>
  <dcterms:created xsi:type="dcterms:W3CDTF">2019-01-18T14:46:00Z</dcterms:created>
  <dcterms:modified xsi:type="dcterms:W3CDTF">2019-01-22T13:41:00Z</dcterms:modified>
</cp:coreProperties>
</file>