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DD857" w14:textId="321A885D" w:rsidR="0042077B" w:rsidRPr="00E15644" w:rsidRDefault="0042077B" w:rsidP="0039182B">
      <w:pPr>
        <w:pStyle w:val="berschrift2"/>
      </w:pPr>
      <w:r w:rsidRPr="00E15644">
        <w:t>Presseinformation</w:t>
      </w:r>
      <w:r w:rsidR="00D1566C">
        <w:tab/>
      </w:r>
    </w:p>
    <w:p w14:paraId="0EA17FA3" w14:textId="374F6C3B" w:rsidR="00F52862" w:rsidRPr="00122803" w:rsidRDefault="00122803" w:rsidP="00122803">
      <w:pPr>
        <w:pStyle w:val="berschrift3"/>
      </w:pPr>
      <w:r w:rsidRPr="00122803">
        <w:t>29</w:t>
      </w:r>
      <w:r w:rsidR="002B4D04" w:rsidRPr="00122803">
        <w:t xml:space="preserve">. </w:t>
      </w:r>
      <w:r w:rsidRPr="00122803">
        <w:t xml:space="preserve">August </w:t>
      </w:r>
      <w:r w:rsidR="00722AB7" w:rsidRPr="00122803">
        <w:t>2017</w:t>
      </w:r>
    </w:p>
    <w:p w14:paraId="64AA57C5" w14:textId="673C6C2A" w:rsidR="0042077B" w:rsidRDefault="00D97AAC" w:rsidP="00F816B9">
      <w:pPr>
        <w:pStyle w:val="berschrift1"/>
      </w:pPr>
      <w:r w:rsidRPr="00F816B9">
        <w:t xml:space="preserve">Traumhaftes </w:t>
      </w:r>
      <w:r w:rsidR="003D1CA3" w:rsidRPr="00F816B9">
        <w:t>Event</w:t>
      </w:r>
    </w:p>
    <w:p w14:paraId="75F60C4F" w14:textId="79414526" w:rsidR="0042077B" w:rsidRPr="00E15644" w:rsidRDefault="003D1CA3" w:rsidP="0039182B">
      <w:pPr>
        <w:pStyle w:val="berschrift2"/>
      </w:pPr>
      <w:r>
        <w:t>1. DREAMDAY Symposium zur Orthokeratologie: Ortho-K-Tipps von und für Experten</w:t>
      </w:r>
    </w:p>
    <w:p w14:paraId="7B433A8A" w14:textId="6BFF0678" w:rsidR="006B67D3" w:rsidRPr="00641703" w:rsidRDefault="006B67D3" w:rsidP="0039182B">
      <w:pPr>
        <w:ind w:left="0" w:firstLine="0"/>
      </w:pPr>
      <w:r w:rsidRPr="00E15644">
        <w:t>(Bordesholm</w:t>
      </w:r>
      <w:r w:rsidR="00090396">
        <w:t>/Kassel</w:t>
      </w:r>
      <w:r w:rsidRPr="00E15644">
        <w:t xml:space="preserve">) </w:t>
      </w:r>
      <w:r w:rsidR="002F2C69" w:rsidRPr="00E15644">
        <w:t>–</w:t>
      </w:r>
      <w:r w:rsidRPr="00E15644">
        <w:t xml:space="preserve"> </w:t>
      </w:r>
      <w:bookmarkStart w:id="0" w:name="_Hlk482786123"/>
      <w:r w:rsidR="007A26DC">
        <w:t xml:space="preserve">Vorträge renommierter </w:t>
      </w:r>
      <w:r w:rsidR="00D86710">
        <w:t xml:space="preserve">Augenoptik-Experten, Praxis-Tipps für Ortho-K-Anpasser und Austausch mit anderen Teilnehmern – das bietet das 1. DREAMDAY Symposium zur Orthokeratologie, das MPG&amp;E am 28. und 29. September 2017 im Kasseler Schlosshotel Bad Wilhelmshöhe veranstalten wird. </w:t>
      </w:r>
      <w:r w:rsidR="00F76244">
        <w:t xml:space="preserve">Interessierte Augenoptiker und Augenärzte erfahren </w:t>
      </w:r>
      <w:r w:rsidR="00AF4FCC">
        <w:t xml:space="preserve">dort </w:t>
      </w:r>
      <w:r w:rsidR="001B2ED3">
        <w:t xml:space="preserve">außerdem </w:t>
      </w:r>
      <w:r w:rsidR="00F76244">
        <w:t>alles über die neuesten Ortho-K-Trends</w:t>
      </w:r>
      <w:r w:rsidR="001B2ED3">
        <w:t xml:space="preserve"> und was sie im täglichen Umgang mit der Orthokeratologie wissen und beachten sollten. </w:t>
      </w:r>
    </w:p>
    <w:bookmarkEnd w:id="0"/>
    <w:p w14:paraId="5D29CC79" w14:textId="77777777" w:rsidR="005C76A4" w:rsidRPr="00E15644" w:rsidRDefault="005C76A4" w:rsidP="0039182B">
      <w:pPr>
        <w:ind w:left="0" w:firstLine="0"/>
      </w:pPr>
    </w:p>
    <w:p w14:paraId="1B80870C" w14:textId="4EB43950" w:rsidR="00AF4FCC" w:rsidRPr="0039182B" w:rsidRDefault="00DD6056" w:rsidP="003502A2">
      <w:pPr>
        <w:spacing w:after="120"/>
        <w:ind w:left="0" w:firstLine="0"/>
        <w:rPr>
          <w:b/>
        </w:rPr>
      </w:pPr>
      <w:r w:rsidRPr="0039182B">
        <w:rPr>
          <w:b/>
        </w:rPr>
        <w:t>„Vorträge, Tipps und Austausch“</w:t>
      </w:r>
    </w:p>
    <w:p w14:paraId="59B45804" w14:textId="3E940BEC" w:rsidR="005C76A4" w:rsidRPr="00E15644" w:rsidRDefault="00B3348B" w:rsidP="0039182B">
      <w:pPr>
        <w:ind w:left="0" w:firstLine="0"/>
      </w:pPr>
      <w:r>
        <w:t>M</w:t>
      </w:r>
      <w:r w:rsidR="003B2C70">
        <w:t>PG&amp;E-Geschäftsführer Fabian Hasert</w:t>
      </w:r>
      <w:r w:rsidR="00DD6056">
        <w:t>: „Beim Dreamday Symposium</w:t>
      </w:r>
      <w:r w:rsidR="00AF4FCC">
        <w:t xml:space="preserve"> können sich die Teilnehmer auf </w:t>
      </w:r>
      <w:r w:rsidR="00DD6056">
        <w:t xml:space="preserve">spannende Vorträge mit vielen interessanten Infos und </w:t>
      </w:r>
      <w:r w:rsidR="00F52E0B">
        <w:t xml:space="preserve">hilfreichen </w:t>
      </w:r>
      <w:r w:rsidR="00DD6056">
        <w:t xml:space="preserve">Praxis-Tipps zum Thema Orthokeratologie freuen. Außerdem kann man die Chance nutzen, sich </w:t>
      </w:r>
      <w:r w:rsidR="00DD3826">
        <w:t xml:space="preserve">in entspannter Atmosphäre </w:t>
      </w:r>
      <w:r w:rsidR="00DD6056">
        <w:t>mit anderen Ortho-K-Experten auszutauschen.“</w:t>
      </w:r>
    </w:p>
    <w:p w14:paraId="71C39054" w14:textId="7684D4F5" w:rsidR="00AF4FCC" w:rsidRDefault="00AF4FCC" w:rsidP="0039182B">
      <w:pPr>
        <w:ind w:left="0" w:firstLine="0"/>
      </w:pPr>
    </w:p>
    <w:p w14:paraId="2BF05173" w14:textId="306C994B" w:rsidR="00A346D2" w:rsidRPr="0039182B" w:rsidRDefault="00A346D2" w:rsidP="003502A2">
      <w:pPr>
        <w:spacing w:after="120"/>
        <w:ind w:left="0" w:firstLine="0"/>
        <w:rPr>
          <w:b/>
        </w:rPr>
      </w:pPr>
      <w:r w:rsidRPr="0039182B">
        <w:rPr>
          <w:b/>
        </w:rPr>
        <w:t>„Abwechslungsreiches Programm“</w:t>
      </w:r>
    </w:p>
    <w:p w14:paraId="62002058" w14:textId="6817C455" w:rsidR="005F6678" w:rsidRDefault="00DD3826" w:rsidP="0039182B">
      <w:pPr>
        <w:ind w:left="0" w:firstLine="0"/>
      </w:pPr>
      <w:r>
        <w:t xml:space="preserve">Jutta Heinrichs, </w:t>
      </w:r>
      <w:r w:rsidR="00AF4FCC">
        <w:t>Organisatorin des Symposiums</w:t>
      </w:r>
      <w:r w:rsidR="00F52E0B">
        <w:t>: „</w:t>
      </w:r>
      <w:r w:rsidR="00624C2B">
        <w:t xml:space="preserve">Ich </w:t>
      </w:r>
      <w:r w:rsidR="00085A4B">
        <w:t>bin überzeugt</w:t>
      </w:r>
      <w:r w:rsidR="00624C2B">
        <w:t>, dass das 1. Dreamday Symposium eine abwechslungsreiche Themen-Mischung bietet. Ob Myopiekontrolle mit Ortho-K, Social Media für Kontaktlinsenexperten oder ein Ortho-K-Quiz mit Hornhautbefunden &amp; Co. –</w:t>
      </w:r>
      <w:r w:rsidR="009E74BD">
        <w:t xml:space="preserve"> </w:t>
      </w:r>
      <w:r w:rsidR="00624C2B">
        <w:t xml:space="preserve">in Kassel </w:t>
      </w:r>
      <w:r w:rsidR="00EC4322">
        <w:t xml:space="preserve">bekommen </w:t>
      </w:r>
      <w:r w:rsidR="00624C2B">
        <w:t>selbst gestandene Augenoptik-Profis noch</w:t>
      </w:r>
      <w:r w:rsidR="00EC4322">
        <w:t xml:space="preserve"> neue Infos.“</w:t>
      </w:r>
    </w:p>
    <w:p w14:paraId="3DD51561" w14:textId="4EEFA30F" w:rsidR="00DD3826" w:rsidRDefault="00DD3826" w:rsidP="0039182B">
      <w:pPr>
        <w:ind w:left="0" w:firstLine="0"/>
      </w:pPr>
    </w:p>
    <w:p w14:paraId="5A4F47BF" w14:textId="46C6A0F5" w:rsidR="00F74225" w:rsidRPr="0039182B" w:rsidRDefault="00184950" w:rsidP="003502A2">
      <w:pPr>
        <w:spacing w:after="120"/>
        <w:ind w:left="0" w:firstLine="0"/>
        <w:rPr>
          <w:b/>
        </w:rPr>
      </w:pPr>
      <w:r w:rsidRPr="0039182B">
        <w:rPr>
          <w:b/>
        </w:rPr>
        <w:t>Programm-Highlights</w:t>
      </w:r>
    </w:p>
    <w:p w14:paraId="6628D463" w14:textId="52514330" w:rsidR="00184950" w:rsidRDefault="00184950" w:rsidP="00E815DE">
      <w:r>
        <w:t>Auf die Teilnehmer warten unter anderem diese Programmpunkte:</w:t>
      </w:r>
    </w:p>
    <w:p w14:paraId="1A41CF6B" w14:textId="77777777" w:rsidR="00184950" w:rsidRDefault="00184950" w:rsidP="00E815DE"/>
    <w:p w14:paraId="702355B8" w14:textId="508BBD4F" w:rsidR="00184950" w:rsidRDefault="00184950" w:rsidP="00E815DE">
      <w:pPr>
        <w:pStyle w:val="Listenabsatz"/>
        <w:numPr>
          <w:ilvl w:val="0"/>
          <w:numId w:val="35"/>
        </w:numPr>
      </w:pPr>
      <w:r w:rsidRPr="006F640D">
        <w:rPr>
          <w:b/>
        </w:rPr>
        <w:t>Myopiekontrolle – Update 2017:</w:t>
      </w:r>
      <w:r>
        <w:t xml:space="preserve"> Durch das Tragen von Ortho-K-Linsen ist es möglich, das Augenlängenwachstum um </w:t>
      </w:r>
      <w:r w:rsidR="00AF4FCC">
        <w:t xml:space="preserve">bis zu </w:t>
      </w:r>
      <w:r>
        <w:t>50% zu redu</w:t>
      </w:r>
      <w:r w:rsidR="00AF4FCC">
        <w:t xml:space="preserve">zieren. Ron Beerten, gerade zum Procornea-Geschäftsführer berufen, </w:t>
      </w:r>
      <w:r>
        <w:t xml:space="preserve">gibt eine Übersicht über den aktuellen Stand der Studien. </w:t>
      </w:r>
    </w:p>
    <w:p w14:paraId="073D0ECD" w14:textId="77777777" w:rsidR="00184950" w:rsidRDefault="00184950" w:rsidP="00E815DE"/>
    <w:p w14:paraId="73D52E6F" w14:textId="6CC0EC2A" w:rsidR="00184950" w:rsidRDefault="00184950" w:rsidP="00E815DE">
      <w:pPr>
        <w:pStyle w:val="Listenabsatz"/>
        <w:numPr>
          <w:ilvl w:val="0"/>
          <w:numId w:val="35"/>
        </w:numPr>
      </w:pPr>
      <w:r w:rsidRPr="006F640D">
        <w:rPr>
          <w:b/>
        </w:rPr>
        <w:t>Meine Leidenschaft</w:t>
      </w:r>
      <w:r w:rsidR="0031530A">
        <w:rPr>
          <w:b/>
        </w:rPr>
        <w:t>:</w:t>
      </w:r>
      <w:r w:rsidRPr="006F640D">
        <w:rPr>
          <w:b/>
        </w:rPr>
        <w:t xml:space="preserve"> Ortho-K:</w:t>
      </w:r>
      <w:r>
        <w:t xml:space="preserve"> Anpasser Carsten Giepen berichtet aus seinem Geschäftsalltag mit mittlerweile 270 Ortho-K-Trägern und verrät Tipps und Tricks, wie auch ungewöhnliche Ortho-K-Probleme zu lösen sind.</w:t>
      </w:r>
    </w:p>
    <w:p w14:paraId="3859A89F" w14:textId="77777777" w:rsidR="00184950" w:rsidRDefault="00184950" w:rsidP="00E815DE"/>
    <w:p w14:paraId="5EF927B5" w14:textId="132911F5" w:rsidR="00184950" w:rsidRDefault="00184950" w:rsidP="00E815DE">
      <w:pPr>
        <w:pStyle w:val="Listenabsatz"/>
        <w:numPr>
          <w:ilvl w:val="0"/>
          <w:numId w:val="35"/>
        </w:numPr>
      </w:pPr>
      <w:r w:rsidRPr="006F640D">
        <w:rPr>
          <w:b/>
        </w:rPr>
        <w:t>Ortho-K-Quiz:</w:t>
      </w:r>
      <w:r>
        <w:t xml:space="preserve"> Interaktives Quiz zu Hornhaut-Befunden, Spaltlampenbildern, Topographien.</w:t>
      </w:r>
    </w:p>
    <w:p w14:paraId="29A28FFD" w14:textId="77777777" w:rsidR="00184950" w:rsidRDefault="00184950" w:rsidP="00E815DE"/>
    <w:p w14:paraId="6E8815CB" w14:textId="06600A0B" w:rsidR="00184950" w:rsidRDefault="00184950" w:rsidP="00E815DE">
      <w:pPr>
        <w:pStyle w:val="Listenabsatz"/>
        <w:numPr>
          <w:ilvl w:val="0"/>
          <w:numId w:val="35"/>
        </w:numPr>
      </w:pPr>
      <w:r w:rsidRPr="006F640D">
        <w:rPr>
          <w:b/>
        </w:rPr>
        <w:lastRenderedPageBreak/>
        <w:t>Social Media für Kontaktlinsenexperten:</w:t>
      </w:r>
      <w:r>
        <w:t xml:space="preserve"> PR-Profi Katrin Block erläutert, warum es wichtig und notwendig ist, sich in den sozialen Netzwerken zu engagieren, und was dort bezüglich Ortho-K passiert. Wie </w:t>
      </w:r>
      <w:r w:rsidR="00D258B0">
        <w:t xml:space="preserve">sollten Augenoptiker und Augenärzte </w:t>
      </w:r>
      <w:r>
        <w:t xml:space="preserve">das Thema </w:t>
      </w:r>
      <w:r w:rsidR="0031530A">
        <w:t xml:space="preserve">Social Media </w:t>
      </w:r>
      <w:r>
        <w:t>an</w:t>
      </w:r>
      <w:r w:rsidR="00D258B0">
        <w:t>gehen</w:t>
      </w:r>
      <w:r>
        <w:t>, und was sind die Chancen und Risiken?</w:t>
      </w:r>
    </w:p>
    <w:p w14:paraId="35117F40" w14:textId="6435CDBD" w:rsidR="00184950" w:rsidRDefault="00184950" w:rsidP="00E815DE"/>
    <w:p w14:paraId="7F22A87E" w14:textId="20AA56DE" w:rsidR="0009454D" w:rsidRPr="0039182B" w:rsidRDefault="00156B75" w:rsidP="0039182B">
      <w:pPr>
        <w:ind w:left="0" w:firstLine="0"/>
        <w:rPr>
          <w:b/>
        </w:rPr>
      </w:pPr>
      <w:r>
        <w:rPr>
          <w:b/>
        </w:rPr>
        <w:t>Dreamday-Daten und -Fakten</w:t>
      </w:r>
    </w:p>
    <w:p w14:paraId="1D71888C" w14:textId="4D673647" w:rsidR="00184950" w:rsidRDefault="00184950" w:rsidP="00E815DE"/>
    <w:p w14:paraId="6A858C0C" w14:textId="23F10B7F" w:rsidR="00870824" w:rsidRDefault="006B0136" w:rsidP="0039182B">
      <w:pPr>
        <w:jc w:val="left"/>
      </w:pPr>
      <w:r>
        <w:t>Termin:</w:t>
      </w:r>
      <w:r>
        <w:tab/>
        <w:t xml:space="preserve">Donnerstag, 28.09.2017, 12 Uhr </w:t>
      </w:r>
      <w:r>
        <w:br/>
        <w:t>bis Freitag, 29.09.</w:t>
      </w:r>
      <w:r w:rsidR="00870824">
        <w:t>2017</w:t>
      </w:r>
      <w:r>
        <w:t>, 13 Uhr</w:t>
      </w:r>
    </w:p>
    <w:p w14:paraId="0B9A2A06" w14:textId="77C58E3F" w:rsidR="004D6875" w:rsidRDefault="00870824" w:rsidP="003502A2">
      <w:pPr>
        <w:spacing w:before="100"/>
      </w:pPr>
      <w:r>
        <w:t>Ort:</w:t>
      </w:r>
      <w:r>
        <w:tab/>
        <w:t xml:space="preserve">Schlosshotel Bad Wilhelmshöhe, Schlosspark 8, 34131 Kassel, </w:t>
      </w:r>
      <w:hyperlink r:id="rId8" w:history="1">
        <w:r w:rsidR="0077154F" w:rsidRPr="0077154F">
          <w:rPr>
            <w:rStyle w:val="Hyperlink"/>
            <w:color w:val="auto"/>
            <w:u w:val="none"/>
          </w:rPr>
          <w:t>www.schlosshotel-kassel.de</w:t>
        </w:r>
      </w:hyperlink>
      <w:r w:rsidR="0077154F">
        <w:rPr>
          <w:color w:val="000000" w:themeColor="text1"/>
        </w:rPr>
        <w:t xml:space="preserve"> </w:t>
      </w:r>
      <w:r w:rsidR="00D933F1" w:rsidRPr="0077154F">
        <w:rPr>
          <w:color w:val="000000" w:themeColor="text1"/>
        </w:rPr>
        <w:t xml:space="preserve"> </w:t>
      </w:r>
    </w:p>
    <w:p w14:paraId="602296FA" w14:textId="2A06ECC8" w:rsidR="00184950" w:rsidRDefault="00184950" w:rsidP="00E815DE"/>
    <w:p w14:paraId="39E5B7E5" w14:textId="77777777" w:rsidR="007C4013" w:rsidRPr="00E15644" w:rsidRDefault="007C4013" w:rsidP="00E815DE"/>
    <w:p w14:paraId="3CCCAF06" w14:textId="77777777" w:rsidR="008711E2" w:rsidRPr="002C4D6A" w:rsidRDefault="001017E4" w:rsidP="00E815DE">
      <w:pPr>
        <w:pStyle w:val="berschrift5"/>
      </w:pPr>
      <w:r w:rsidRPr="002C4D6A">
        <w:t>MPG&amp;E</w:t>
      </w:r>
      <w:r w:rsidR="008711E2" w:rsidRPr="002C4D6A">
        <w:t xml:space="preserve"> Handel und Service GmbH</w:t>
      </w:r>
    </w:p>
    <w:p w14:paraId="13634310" w14:textId="77777777" w:rsidR="008711E2" w:rsidRPr="002C4D6A" w:rsidRDefault="008711E2" w:rsidP="00E815DE">
      <w:pPr>
        <w:pStyle w:val="Kopfzeile"/>
      </w:pPr>
    </w:p>
    <w:p w14:paraId="62107408" w14:textId="1F006132" w:rsidR="001A7562" w:rsidRPr="002C4D6A" w:rsidRDefault="00CA3A45" w:rsidP="0039182B">
      <w:pPr>
        <w:ind w:left="0" w:firstLine="0"/>
      </w:pPr>
      <w:r w:rsidRPr="002C4D6A">
        <w:t>MPG&amp;E hat sich auf den Vertrieb von Kontaktlinsen und Pflege</w:t>
      </w:r>
      <w:r w:rsidR="000F3AC3">
        <w:softHyphen/>
      </w:r>
      <w:r w:rsidRPr="002C4D6A">
        <w:t xml:space="preserve">mitteln in Premium-Qualität spezialisiert. Das Team von MPG&amp;E ist davon überzeugt, dass Kontaktlinsen </w:t>
      </w:r>
      <w:r w:rsidR="001017E4" w:rsidRPr="002C4D6A">
        <w:t>aufgrund</w:t>
      </w:r>
      <w:r w:rsidRPr="002C4D6A">
        <w:t xml:space="preserve"> ihrer besseren Ab</w:t>
      </w:r>
      <w:r w:rsidR="000F3AC3">
        <w:softHyphen/>
      </w:r>
      <w:r w:rsidRPr="002C4D6A">
        <w:t>bildungsqualität, des breiteren Anwendungsbereichs und der dar</w:t>
      </w:r>
      <w:r w:rsidR="000F3AC3">
        <w:softHyphen/>
      </w:r>
      <w:r w:rsidRPr="002C4D6A">
        <w:t>aus resultierenden höheren Lebens</w:t>
      </w:r>
      <w:r w:rsidRPr="002C4D6A">
        <w:softHyphen/>
        <w:t>qualität die intelligentesten Seh</w:t>
      </w:r>
      <w:r w:rsidR="000F3AC3">
        <w:softHyphen/>
      </w:r>
      <w:r w:rsidRPr="002C4D6A">
        <w:t>hilfen sind.</w:t>
      </w:r>
      <w:r w:rsidR="006347A7" w:rsidRPr="002C4D6A">
        <w:t xml:space="preserve"> </w:t>
      </w:r>
    </w:p>
    <w:p w14:paraId="2C405217" w14:textId="77777777" w:rsidR="001A7562" w:rsidRDefault="001A7562" w:rsidP="0039182B">
      <w:pPr>
        <w:ind w:left="0" w:firstLine="0"/>
      </w:pPr>
    </w:p>
    <w:p w14:paraId="3A9A0782" w14:textId="2794F1E2" w:rsidR="001A7562" w:rsidRDefault="00CA3A45" w:rsidP="0039182B">
      <w:pPr>
        <w:ind w:left="0" w:firstLine="0"/>
      </w:pPr>
      <w:r>
        <w:t>MPG&amp;E</w:t>
      </w:r>
      <w:r w:rsidRPr="002461B8">
        <w:t xml:space="preserve"> versteht sich als unabhängiger Vertriebs</w:t>
      </w:r>
      <w:r w:rsidR="00285E2B">
        <w:softHyphen/>
      </w:r>
      <w:r w:rsidRPr="002461B8">
        <w:t>partner, der Augenoptiker und Augenärzte mit qualitativ hochwerti</w:t>
      </w:r>
      <w:r w:rsidR="00285E2B">
        <w:softHyphen/>
      </w:r>
      <w:r w:rsidRPr="002461B8">
        <w:t>gen Pro</w:t>
      </w:r>
      <w:r w:rsidR="00C433FE">
        <w:softHyphen/>
      </w:r>
      <w:r w:rsidRPr="002461B8">
        <w:t>duk</w:t>
      </w:r>
      <w:r w:rsidR="000F3AC3">
        <w:softHyphen/>
      </w:r>
      <w:r w:rsidRPr="002461B8">
        <w:t>ten aus aller Welt ver</w:t>
      </w:r>
      <w:r>
        <w:softHyphen/>
      </w:r>
      <w:r w:rsidRPr="002461B8">
        <w:t>sorgt und sie außerdem bei der Betreuung ihrer Kunden und Patienten un</w:t>
      </w:r>
      <w:r>
        <w:softHyphen/>
      </w:r>
      <w:r w:rsidRPr="002461B8">
        <w:t>terstützt. Ein besonderes Augenmerk richten die norddeutschen Kontaktlin</w:t>
      </w:r>
      <w:r>
        <w:softHyphen/>
      </w:r>
      <w:r w:rsidRPr="002461B8">
        <w:t>senexperten darauf, internatio</w:t>
      </w:r>
      <w:r w:rsidR="00C433FE">
        <w:softHyphen/>
      </w:r>
      <w:r w:rsidRPr="002461B8">
        <w:t>nale Branchentrends frühzeitig zu erkennen. Innovative Produkte</w:t>
      </w:r>
      <w:r>
        <w:t xml:space="preserve"> anzubieten mit perfekt darauf abgestimmten Services für Augen</w:t>
      </w:r>
      <w:r w:rsidR="000F3AC3">
        <w:softHyphen/>
      </w:r>
      <w:r>
        <w:t>optiker und Augenärzte</w:t>
      </w:r>
      <w:r w:rsidRPr="0039182B">
        <w:t xml:space="preserve"> </w:t>
      </w:r>
      <w:r w:rsidRPr="002461B8">
        <w:t xml:space="preserve">– das ist der Anspruch von MPG&amp;E. </w:t>
      </w:r>
    </w:p>
    <w:p w14:paraId="2B168EF1" w14:textId="77777777" w:rsidR="009620A0" w:rsidRDefault="009620A0" w:rsidP="0039182B">
      <w:pPr>
        <w:ind w:left="0" w:firstLine="0"/>
      </w:pPr>
    </w:p>
    <w:p w14:paraId="3697D190" w14:textId="5D1288CA" w:rsidR="00CA3A45" w:rsidRDefault="00CA3A45" w:rsidP="0039182B">
      <w:pPr>
        <w:ind w:left="0" w:firstLine="0"/>
      </w:pPr>
      <w:r w:rsidRPr="000808DE">
        <w:t>Mit seinem Vollsortiment innovativer Kontaktlinsen, maßgeschnei</w:t>
      </w:r>
      <w:r>
        <w:softHyphen/>
      </w:r>
      <w:r w:rsidRPr="000808DE">
        <w:t>derter Pflegesysteme und wertvolle</w:t>
      </w:r>
      <w:r>
        <w:t>r</w:t>
      </w:r>
      <w:r w:rsidRPr="000808DE">
        <w:t xml:space="preserve"> Serviceleistun</w:t>
      </w:r>
      <w:r w:rsidR="00285E2B">
        <w:softHyphen/>
      </w:r>
      <w:r w:rsidRPr="000808DE">
        <w:t>gen bietet das Unternehmen alles, um Kontaktlinsenspezialisten umfassend zu unterstützen</w:t>
      </w:r>
      <w:r>
        <w:t xml:space="preserve">. </w:t>
      </w:r>
      <w:r w:rsidRPr="000808DE">
        <w:t xml:space="preserve"> </w:t>
      </w:r>
      <w:r w:rsidRPr="002461B8">
        <w:t>Endverbraucher können die Produkte über Augen</w:t>
      </w:r>
      <w:r>
        <w:softHyphen/>
      </w:r>
      <w:r w:rsidRPr="002461B8">
        <w:t>ärzte und Augenoptiker beziehen.</w:t>
      </w:r>
    </w:p>
    <w:p w14:paraId="794F52D5" w14:textId="22611A88" w:rsidR="00D25437" w:rsidRDefault="00D25437" w:rsidP="0039182B">
      <w:pPr>
        <w:ind w:left="0" w:firstLine="0"/>
      </w:pPr>
    </w:p>
    <w:p w14:paraId="5606ADDF" w14:textId="77777777" w:rsidR="007C4283" w:rsidRPr="0039182B" w:rsidRDefault="007C4283" w:rsidP="0039182B">
      <w:pPr>
        <w:ind w:left="0" w:firstLine="0"/>
        <w:rPr>
          <w:b/>
        </w:rPr>
      </w:pPr>
      <w:r w:rsidRPr="0039182B">
        <w:rPr>
          <w:b/>
        </w:rPr>
        <w:t>Pressekontakt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99"/>
        <w:gridCol w:w="3136"/>
      </w:tblGrid>
      <w:tr w:rsidR="007C4283" w:rsidRPr="002107C3" w14:paraId="2E42215D" w14:textId="77777777" w:rsidTr="003502A2">
        <w:trPr>
          <w:trHeight w:val="726"/>
        </w:trPr>
        <w:tc>
          <w:tcPr>
            <w:tcW w:w="3099" w:type="dxa"/>
          </w:tcPr>
          <w:p w14:paraId="661EF973" w14:textId="77777777" w:rsidR="007C4283" w:rsidRPr="002107C3" w:rsidRDefault="007C4283" w:rsidP="0039182B">
            <w:pPr>
              <w:ind w:left="0" w:firstLine="0"/>
            </w:pPr>
            <w:r w:rsidRPr="002107C3">
              <w:t xml:space="preserve">PR-Team MPG&amp;E </w:t>
            </w:r>
          </w:p>
          <w:p w14:paraId="4D54A48B" w14:textId="77777777" w:rsidR="007C4283" w:rsidRPr="002107C3" w:rsidRDefault="007C4283" w:rsidP="0039182B">
            <w:pPr>
              <w:ind w:left="0" w:firstLine="0"/>
            </w:pPr>
            <w:r w:rsidRPr="002107C3">
              <w:t>c/o ACIES Kommunikation</w:t>
            </w:r>
          </w:p>
          <w:p w14:paraId="43393453" w14:textId="77777777" w:rsidR="007C4283" w:rsidRPr="002107C3" w:rsidRDefault="007C4283" w:rsidP="0039182B">
            <w:pPr>
              <w:ind w:left="0" w:firstLine="0"/>
            </w:pPr>
            <w:r>
              <w:t xml:space="preserve">Axel </w:t>
            </w:r>
            <w:r w:rsidRPr="002107C3">
              <w:t>Ludwig</w:t>
            </w:r>
          </w:p>
        </w:tc>
        <w:tc>
          <w:tcPr>
            <w:tcW w:w="3136" w:type="dxa"/>
          </w:tcPr>
          <w:p w14:paraId="0499271A" w14:textId="77777777" w:rsidR="007C4283" w:rsidRPr="002107C3" w:rsidRDefault="007C4283" w:rsidP="00CB18A5">
            <w:pPr>
              <w:tabs>
                <w:tab w:val="clear" w:pos="1843"/>
                <w:tab w:val="left" w:pos="751"/>
              </w:tabs>
              <w:ind w:left="0" w:firstLine="0"/>
            </w:pPr>
            <w:r w:rsidRPr="002107C3">
              <w:t xml:space="preserve">Tel.: </w:t>
            </w:r>
            <w:r>
              <w:tab/>
            </w:r>
            <w:r w:rsidRPr="002107C3">
              <w:t>+49 (30) 23 63 67 - 23</w:t>
            </w:r>
          </w:p>
          <w:p w14:paraId="027DC6D9" w14:textId="77777777" w:rsidR="007C4283" w:rsidRPr="002107C3" w:rsidRDefault="007C4283" w:rsidP="00461A52">
            <w:pPr>
              <w:tabs>
                <w:tab w:val="clear" w:pos="1843"/>
                <w:tab w:val="left" w:pos="751"/>
              </w:tabs>
              <w:ind w:left="0" w:firstLine="0"/>
              <w:jc w:val="left"/>
            </w:pPr>
            <w:r w:rsidRPr="002107C3">
              <w:t xml:space="preserve">Mobil: </w:t>
            </w:r>
            <w:r>
              <w:tab/>
            </w:r>
            <w:r w:rsidRPr="002107C3">
              <w:t>+49 (172) 720 96 17</w:t>
            </w:r>
            <w:r>
              <w:br/>
              <w:t>E-Mail:</w:t>
            </w:r>
            <w:r>
              <w:tab/>
            </w:r>
            <w:r w:rsidRPr="002107C3">
              <w:t>mpge@acies.de</w:t>
            </w:r>
          </w:p>
        </w:tc>
      </w:tr>
    </w:tbl>
    <w:p w14:paraId="3A06BEE9" w14:textId="3EEE1F44" w:rsidR="007C4283" w:rsidRDefault="007C4283" w:rsidP="0039182B">
      <w:pPr>
        <w:ind w:left="0" w:firstLine="0"/>
      </w:pPr>
    </w:p>
    <w:p w14:paraId="5032587B" w14:textId="1ECA3860" w:rsidR="003502A2" w:rsidRDefault="003502A2" w:rsidP="0039182B">
      <w:pPr>
        <w:ind w:left="0" w:firstLine="0"/>
      </w:pPr>
      <w:r>
        <w:rPr>
          <w:noProof/>
        </w:rPr>
        <w:drawing>
          <wp:inline distT="0" distB="0" distL="0" distR="0" wp14:anchorId="0CD08536" wp14:editId="305B5917">
            <wp:extent cx="3878580" cy="1806337"/>
            <wp:effectExtent l="0" t="0" r="7620" b="381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ressebild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3229" cy="1813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6B497C" w14:textId="77777777" w:rsidR="003502A2" w:rsidRDefault="003502A2" w:rsidP="0039182B">
      <w:pPr>
        <w:ind w:left="0" w:firstLine="0"/>
      </w:pPr>
    </w:p>
    <w:p w14:paraId="5C487E0E" w14:textId="2970FB74" w:rsidR="007C4283" w:rsidRPr="00023D95" w:rsidRDefault="007C4283" w:rsidP="0039182B">
      <w:pPr>
        <w:ind w:left="0" w:firstLine="0"/>
      </w:pPr>
      <w:r w:rsidRPr="002107C3">
        <w:t xml:space="preserve">Pressetexte und -fotos zum Download: </w:t>
      </w:r>
      <w:hyperlink r:id="rId10" w:history="1">
        <w:r w:rsidRPr="0026461B">
          <w:t>www.mpge.de/presse</w:t>
        </w:r>
      </w:hyperlink>
      <w:bookmarkStart w:id="1" w:name="_GoBack"/>
      <w:bookmarkEnd w:id="1"/>
    </w:p>
    <w:sectPr w:rsidR="007C4283" w:rsidRPr="00023D95">
      <w:headerReference w:type="default" r:id="rId11"/>
      <w:pgSz w:w="11906" w:h="16838"/>
      <w:pgMar w:top="1418" w:right="4253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39FC84" w14:textId="16ECF772" w:rsidR="007F70D4" w:rsidRDefault="007F70D4" w:rsidP="00E815DE">
      <w:r>
        <w:separator/>
      </w:r>
    </w:p>
  </w:endnote>
  <w:endnote w:type="continuationSeparator" w:id="0">
    <w:p w14:paraId="47E3B46C" w14:textId="1B322C3B" w:rsidR="007F70D4" w:rsidRDefault="007F70D4" w:rsidP="00E81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utiger 57Cn">
    <w:panose1 w:val="020B0500000000000000"/>
    <w:charset w:val="00"/>
    <w:family w:val="swiss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D0980D" w14:textId="77777777" w:rsidR="007F70D4" w:rsidRDefault="007F70D4" w:rsidP="00E815DE">
      <w:r>
        <w:separator/>
      </w:r>
    </w:p>
  </w:footnote>
  <w:footnote w:type="continuationSeparator" w:id="0">
    <w:p w14:paraId="459367F4" w14:textId="0F9422E4" w:rsidR="007F70D4" w:rsidRDefault="007F70D4" w:rsidP="00E815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2B491" w14:textId="24FA33AB" w:rsidR="00D5392D" w:rsidRDefault="003502A2" w:rsidP="00E815DE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5BD2F30" wp14:editId="2DBDCD4D">
          <wp:simplePos x="0" y="0"/>
          <wp:positionH relativeFrom="column">
            <wp:posOffset>4403090</wp:posOffset>
          </wp:positionH>
          <wp:positionV relativeFrom="paragraph">
            <wp:posOffset>-22860</wp:posOffset>
          </wp:positionV>
          <wp:extent cx="1800000" cy="464400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PGE-Logo 06.09 50mm 300dpi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46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A2FC1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BB682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1CC7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CC82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7CCD8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480EF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65A0D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08EC6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E406F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1EE0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4CA53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DE468D"/>
    <w:multiLevelType w:val="hybridMultilevel"/>
    <w:tmpl w:val="85988B0E"/>
    <w:lvl w:ilvl="0" w:tplc="63CACC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05EBC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82CFD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19C1A7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B424BB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8B283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D2824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72C83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71E10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6662056"/>
    <w:multiLevelType w:val="hybridMultilevel"/>
    <w:tmpl w:val="7ED67CD0"/>
    <w:lvl w:ilvl="0" w:tplc="DC0084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954AA4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96AA2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08819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2784F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12AE7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32C5E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14421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F7A7E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8DC155D"/>
    <w:multiLevelType w:val="hybridMultilevel"/>
    <w:tmpl w:val="982C7FDE"/>
    <w:lvl w:ilvl="0" w:tplc="AB0423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C4A104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F41E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7EE9B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0028FC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9E94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8E409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7F025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DB00A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562FA7"/>
    <w:multiLevelType w:val="hybridMultilevel"/>
    <w:tmpl w:val="BF02413E"/>
    <w:lvl w:ilvl="0" w:tplc="625CE7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A96FEB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20A3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F6203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D64A4E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79A6A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38E6CF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DE06C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64898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EEF0A13"/>
    <w:multiLevelType w:val="hybridMultilevel"/>
    <w:tmpl w:val="682A8448"/>
    <w:lvl w:ilvl="0" w:tplc="4656E6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85E99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7E412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B9E0E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1866BD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9EA78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AA835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1F42B3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F021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28B06F2"/>
    <w:multiLevelType w:val="hybridMultilevel"/>
    <w:tmpl w:val="5CACCE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CB386D"/>
    <w:multiLevelType w:val="hybridMultilevel"/>
    <w:tmpl w:val="FB42C8F6"/>
    <w:lvl w:ilvl="0" w:tplc="826CE58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auto"/>
        <w:u w:color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BE7E05"/>
    <w:multiLevelType w:val="hybridMultilevel"/>
    <w:tmpl w:val="9D02DA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0A7FE0"/>
    <w:multiLevelType w:val="hybridMultilevel"/>
    <w:tmpl w:val="ECF65CE8"/>
    <w:lvl w:ilvl="0" w:tplc="6A0240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F1EB7C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AD8A9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8AFA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EABB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522E7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1690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3CE8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D406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0E193A"/>
    <w:multiLevelType w:val="hybridMultilevel"/>
    <w:tmpl w:val="1098106A"/>
    <w:lvl w:ilvl="0" w:tplc="A3AA22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9164E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3967F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C0307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8A835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0FC07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EC4C6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084F57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D44B6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2746B42"/>
    <w:multiLevelType w:val="hybridMultilevel"/>
    <w:tmpl w:val="0DBE8B96"/>
    <w:lvl w:ilvl="0" w:tplc="151291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D9E4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F1017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C10B24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FEE192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E29F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6AA8D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2CAECE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57486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2BD6CE1"/>
    <w:multiLevelType w:val="hybridMultilevel"/>
    <w:tmpl w:val="770C8A8A"/>
    <w:lvl w:ilvl="0" w:tplc="86C0D3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31E73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FCE6E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072AF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9478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44E0E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944379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9E23C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FE19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96259E1"/>
    <w:multiLevelType w:val="hybridMultilevel"/>
    <w:tmpl w:val="8D7C3AAE"/>
    <w:lvl w:ilvl="0" w:tplc="88025F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A0A7A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08E75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7F010A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F56169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FCA53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33A90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262647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DDC95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DB658A8"/>
    <w:multiLevelType w:val="hybridMultilevel"/>
    <w:tmpl w:val="FAD09A1A"/>
    <w:lvl w:ilvl="0" w:tplc="C0FE8A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EB293E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D922C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A7E887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4BCE6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0A69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70C2B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48CF70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0EEF1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55540E"/>
    <w:multiLevelType w:val="hybridMultilevel"/>
    <w:tmpl w:val="E02A48D2"/>
    <w:lvl w:ilvl="0" w:tplc="BFC815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604CD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B5063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8540E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8AA07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38006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6A8018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856B3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1147C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91E734D"/>
    <w:multiLevelType w:val="hybridMultilevel"/>
    <w:tmpl w:val="610C7C56"/>
    <w:lvl w:ilvl="0" w:tplc="0136A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EA1F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D4277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8201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3EC58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EE2FF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CA11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E03B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26002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F84EBF"/>
    <w:multiLevelType w:val="hybridMultilevel"/>
    <w:tmpl w:val="683E93C0"/>
    <w:lvl w:ilvl="0" w:tplc="421A69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C617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A3A4E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32BBA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E3C642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E0030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B28E3B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A2E115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3C032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E7E259A"/>
    <w:multiLevelType w:val="hybridMultilevel"/>
    <w:tmpl w:val="A00C8F10"/>
    <w:lvl w:ilvl="0" w:tplc="628877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F76E03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14037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E1C04D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BAC69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2BE69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A3802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4D4424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73AFC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93E1D54"/>
    <w:multiLevelType w:val="hybridMultilevel"/>
    <w:tmpl w:val="9C249422"/>
    <w:lvl w:ilvl="0" w:tplc="826CE58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auto"/>
        <w:u w:color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B433C7"/>
    <w:multiLevelType w:val="hybridMultilevel"/>
    <w:tmpl w:val="17B249EE"/>
    <w:lvl w:ilvl="0" w:tplc="00700402"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0" w15:restartNumberingAfterBreak="0">
    <w:nsid w:val="5C196562"/>
    <w:multiLevelType w:val="hybridMultilevel"/>
    <w:tmpl w:val="7AA0B7A2"/>
    <w:lvl w:ilvl="0" w:tplc="07AA6D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C5ACB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1DC64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FA44B4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B920A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EC61D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02EEF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472C6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3701F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CA74C61"/>
    <w:multiLevelType w:val="hybridMultilevel"/>
    <w:tmpl w:val="C8760DD8"/>
    <w:lvl w:ilvl="0" w:tplc="29F400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41E83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94CEB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EB4D4A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DC4061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16C95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63484C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24A06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54C9C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D392BB8"/>
    <w:multiLevelType w:val="hybridMultilevel"/>
    <w:tmpl w:val="C90C44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AC7045"/>
    <w:multiLevelType w:val="hybridMultilevel"/>
    <w:tmpl w:val="A53C8DA0"/>
    <w:lvl w:ilvl="0" w:tplc="64B87F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3DC60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A2A22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DA83B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6EE99F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6623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FE8B32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812E7B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39432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5261601"/>
    <w:multiLevelType w:val="hybridMultilevel"/>
    <w:tmpl w:val="B48003D8"/>
    <w:lvl w:ilvl="0" w:tplc="94923A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A4E65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D86FA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A18AD4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560A85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EEE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DEEC4D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34466A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C5A4F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A723420"/>
    <w:multiLevelType w:val="hybridMultilevel"/>
    <w:tmpl w:val="C620712E"/>
    <w:lvl w:ilvl="0" w:tplc="19F88E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88664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446EC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1040C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1CCA50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A7845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E9A95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47E4DC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40C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18"/>
  </w:num>
  <w:num w:numId="3">
    <w:abstractNumId w:val="33"/>
  </w:num>
  <w:num w:numId="4">
    <w:abstractNumId w:val="26"/>
  </w:num>
  <w:num w:numId="5">
    <w:abstractNumId w:val="27"/>
  </w:num>
  <w:num w:numId="6">
    <w:abstractNumId w:val="20"/>
  </w:num>
  <w:num w:numId="7">
    <w:abstractNumId w:val="24"/>
  </w:num>
  <w:num w:numId="8">
    <w:abstractNumId w:val="21"/>
  </w:num>
  <w:num w:numId="9">
    <w:abstractNumId w:val="31"/>
  </w:num>
  <w:num w:numId="10">
    <w:abstractNumId w:val="13"/>
  </w:num>
  <w:num w:numId="11">
    <w:abstractNumId w:val="19"/>
  </w:num>
  <w:num w:numId="12">
    <w:abstractNumId w:val="23"/>
  </w:num>
  <w:num w:numId="13">
    <w:abstractNumId w:val="35"/>
  </w:num>
  <w:num w:numId="14">
    <w:abstractNumId w:val="22"/>
  </w:num>
  <w:num w:numId="15">
    <w:abstractNumId w:val="14"/>
  </w:num>
  <w:num w:numId="16">
    <w:abstractNumId w:val="11"/>
  </w:num>
  <w:num w:numId="17">
    <w:abstractNumId w:val="30"/>
  </w:num>
  <w:num w:numId="18">
    <w:abstractNumId w:val="10"/>
  </w:num>
  <w:num w:numId="19">
    <w:abstractNumId w:val="12"/>
  </w:num>
  <w:num w:numId="20">
    <w:abstractNumId w:val="34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28"/>
  </w:num>
  <w:num w:numId="32">
    <w:abstractNumId w:val="16"/>
  </w:num>
  <w:num w:numId="33">
    <w:abstractNumId w:val="17"/>
  </w:num>
  <w:num w:numId="34">
    <w:abstractNumId w:val="32"/>
  </w:num>
  <w:num w:numId="35">
    <w:abstractNumId w:val="15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F44"/>
    <w:rsid w:val="00012823"/>
    <w:rsid w:val="000245C8"/>
    <w:rsid w:val="00025016"/>
    <w:rsid w:val="000307EB"/>
    <w:rsid w:val="000311EE"/>
    <w:rsid w:val="00034FB3"/>
    <w:rsid w:val="00040233"/>
    <w:rsid w:val="00044646"/>
    <w:rsid w:val="000457EC"/>
    <w:rsid w:val="00055E65"/>
    <w:rsid w:val="0006122B"/>
    <w:rsid w:val="00070361"/>
    <w:rsid w:val="00077F94"/>
    <w:rsid w:val="00085A4B"/>
    <w:rsid w:val="000901EF"/>
    <w:rsid w:val="00090396"/>
    <w:rsid w:val="0009454D"/>
    <w:rsid w:val="00096B96"/>
    <w:rsid w:val="000A175E"/>
    <w:rsid w:val="000B040D"/>
    <w:rsid w:val="000B3B68"/>
    <w:rsid w:val="000B7011"/>
    <w:rsid w:val="000D7B7F"/>
    <w:rsid w:val="000E473D"/>
    <w:rsid w:val="000F3AC3"/>
    <w:rsid w:val="000F3CA8"/>
    <w:rsid w:val="001017E4"/>
    <w:rsid w:val="00104D8E"/>
    <w:rsid w:val="00110A8A"/>
    <w:rsid w:val="0011365A"/>
    <w:rsid w:val="00120204"/>
    <w:rsid w:val="00120265"/>
    <w:rsid w:val="00122803"/>
    <w:rsid w:val="00124A8E"/>
    <w:rsid w:val="00134FDA"/>
    <w:rsid w:val="001405ED"/>
    <w:rsid w:val="00143889"/>
    <w:rsid w:val="00145EB4"/>
    <w:rsid w:val="00156B75"/>
    <w:rsid w:val="001772E0"/>
    <w:rsid w:val="001813C4"/>
    <w:rsid w:val="001815A2"/>
    <w:rsid w:val="00184950"/>
    <w:rsid w:val="001955A1"/>
    <w:rsid w:val="001A7562"/>
    <w:rsid w:val="001B2ED3"/>
    <w:rsid w:val="001B34D7"/>
    <w:rsid w:val="001C5542"/>
    <w:rsid w:val="001C5C1D"/>
    <w:rsid w:val="001D57A4"/>
    <w:rsid w:val="001F6C0A"/>
    <w:rsid w:val="00234DD3"/>
    <w:rsid w:val="002431BB"/>
    <w:rsid w:val="002433B3"/>
    <w:rsid w:val="002436D5"/>
    <w:rsid w:val="0024487C"/>
    <w:rsid w:val="00257B55"/>
    <w:rsid w:val="00262890"/>
    <w:rsid w:val="00267271"/>
    <w:rsid w:val="00273AF5"/>
    <w:rsid w:val="00277057"/>
    <w:rsid w:val="002807FD"/>
    <w:rsid w:val="00285E2B"/>
    <w:rsid w:val="00291247"/>
    <w:rsid w:val="0029481D"/>
    <w:rsid w:val="00296F24"/>
    <w:rsid w:val="002A303A"/>
    <w:rsid w:val="002B1524"/>
    <w:rsid w:val="002B4D04"/>
    <w:rsid w:val="002C4D6A"/>
    <w:rsid w:val="002D313D"/>
    <w:rsid w:val="002F2C69"/>
    <w:rsid w:val="003014A4"/>
    <w:rsid w:val="00304914"/>
    <w:rsid w:val="0031530A"/>
    <w:rsid w:val="00323270"/>
    <w:rsid w:val="00330131"/>
    <w:rsid w:val="00345A2A"/>
    <w:rsid w:val="003502A2"/>
    <w:rsid w:val="003531F4"/>
    <w:rsid w:val="003550A3"/>
    <w:rsid w:val="0035772B"/>
    <w:rsid w:val="00370CA4"/>
    <w:rsid w:val="00375846"/>
    <w:rsid w:val="00382353"/>
    <w:rsid w:val="00385A79"/>
    <w:rsid w:val="0038632F"/>
    <w:rsid w:val="0039182B"/>
    <w:rsid w:val="00393342"/>
    <w:rsid w:val="003972A2"/>
    <w:rsid w:val="003B2C70"/>
    <w:rsid w:val="003B39FB"/>
    <w:rsid w:val="003C1585"/>
    <w:rsid w:val="003C440D"/>
    <w:rsid w:val="003D1CA3"/>
    <w:rsid w:val="003D63E0"/>
    <w:rsid w:val="003F4466"/>
    <w:rsid w:val="004051C4"/>
    <w:rsid w:val="004071E8"/>
    <w:rsid w:val="0042077B"/>
    <w:rsid w:val="004244F8"/>
    <w:rsid w:val="00436E06"/>
    <w:rsid w:val="0043772C"/>
    <w:rsid w:val="0044665F"/>
    <w:rsid w:val="004531B0"/>
    <w:rsid w:val="00461A52"/>
    <w:rsid w:val="0046760F"/>
    <w:rsid w:val="0048477E"/>
    <w:rsid w:val="0049431A"/>
    <w:rsid w:val="004A4D9C"/>
    <w:rsid w:val="004A685A"/>
    <w:rsid w:val="004C50C8"/>
    <w:rsid w:val="004D06E2"/>
    <w:rsid w:val="004D1C08"/>
    <w:rsid w:val="004D6875"/>
    <w:rsid w:val="004D6CD8"/>
    <w:rsid w:val="004F78BA"/>
    <w:rsid w:val="0050437F"/>
    <w:rsid w:val="005214CE"/>
    <w:rsid w:val="00521C36"/>
    <w:rsid w:val="00540B94"/>
    <w:rsid w:val="00547637"/>
    <w:rsid w:val="00552ED3"/>
    <w:rsid w:val="005578BF"/>
    <w:rsid w:val="00572739"/>
    <w:rsid w:val="00577988"/>
    <w:rsid w:val="00580DA7"/>
    <w:rsid w:val="00581409"/>
    <w:rsid w:val="00584C61"/>
    <w:rsid w:val="00590C2D"/>
    <w:rsid w:val="00596E9E"/>
    <w:rsid w:val="005A27D3"/>
    <w:rsid w:val="005B52B4"/>
    <w:rsid w:val="005B60BF"/>
    <w:rsid w:val="005C76A4"/>
    <w:rsid w:val="005C7C18"/>
    <w:rsid w:val="005D672E"/>
    <w:rsid w:val="005F0EE9"/>
    <w:rsid w:val="005F5581"/>
    <w:rsid w:val="005F6678"/>
    <w:rsid w:val="00611EC8"/>
    <w:rsid w:val="00613136"/>
    <w:rsid w:val="00615100"/>
    <w:rsid w:val="0061570A"/>
    <w:rsid w:val="00620DE5"/>
    <w:rsid w:val="006212D4"/>
    <w:rsid w:val="00624C2B"/>
    <w:rsid w:val="00630E8B"/>
    <w:rsid w:val="00631F27"/>
    <w:rsid w:val="00634527"/>
    <w:rsid w:val="006347A7"/>
    <w:rsid w:val="00635188"/>
    <w:rsid w:val="00636632"/>
    <w:rsid w:val="00637A6B"/>
    <w:rsid w:val="00641703"/>
    <w:rsid w:val="00646486"/>
    <w:rsid w:val="00660125"/>
    <w:rsid w:val="00670CCF"/>
    <w:rsid w:val="00674DFB"/>
    <w:rsid w:val="00675E3B"/>
    <w:rsid w:val="00690507"/>
    <w:rsid w:val="006A4BE3"/>
    <w:rsid w:val="006B0136"/>
    <w:rsid w:val="006B607C"/>
    <w:rsid w:val="006B67D3"/>
    <w:rsid w:val="006B7C05"/>
    <w:rsid w:val="006C1378"/>
    <w:rsid w:val="006E2166"/>
    <w:rsid w:val="006F3BFD"/>
    <w:rsid w:val="006F640D"/>
    <w:rsid w:val="0072082A"/>
    <w:rsid w:val="00722AB7"/>
    <w:rsid w:val="00731948"/>
    <w:rsid w:val="00733386"/>
    <w:rsid w:val="00733EB4"/>
    <w:rsid w:val="00734185"/>
    <w:rsid w:val="00740085"/>
    <w:rsid w:val="00763F4A"/>
    <w:rsid w:val="0077154F"/>
    <w:rsid w:val="0077531E"/>
    <w:rsid w:val="00777378"/>
    <w:rsid w:val="00780521"/>
    <w:rsid w:val="00780C10"/>
    <w:rsid w:val="00783251"/>
    <w:rsid w:val="00785DBA"/>
    <w:rsid w:val="007A26DC"/>
    <w:rsid w:val="007A5E1D"/>
    <w:rsid w:val="007B43FC"/>
    <w:rsid w:val="007B4D11"/>
    <w:rsid w:val="007B5F0D"/>
    <w:rsid w:val="007B7508"/>
    <w:rsid w:val="007C4013"/>
    <w:rsid w:val="007C4283"/>
    <w:rsid w:val="007D3762"/>
    <w:rsid w:val="007F70D4"/>
    <w:rsid w:val="007F7D89"/>
    <w:rsid w:val="00806B39"/>
    <w:rsid w:val="00810010"/>
    <w:rsid w:val="00822F6F"/>
    <w:rsid w:val="00826042"/>
    <w:rsid w:val="00826A69"/>
    <w:rsid w:val="0083210A"/>
    <w:rsid w:val="008361BA"/>
    <w:rsid w:val="00841D09"/>
    <w:rsid w:val="00842978"/>
    <w:rsid w:val="008553FA"/>
    <w:rsid w:val="0085554C"/>
    <w:rsid w:val="008578ED"/>
    <w:rsid w:val="00860C63"/>
    <w:rsid w:val="00870824"/>
    <w:rsid w:val="008711E2"/>
    <w:rsid w:val="008765AA"/>
    <w:rsid w:val="00884483"/>
    <w:rsid w:val="0089038D"/>
    <w:rsid w:val="008953F1"/>
    <w:rsid w:val="008A0A20"/>
    <w:rsid w:val="008A0CD0"/>
    <w:rsid w:val="008A43E8"/>
    <w:rsid w:val="008A44A2"/>
    <w:rsid w:val="008A5B86"/>
    <w:rsid w:val="008B0749"/>
    <w:rsid w:val="008D5E5D"/>
    <w:rsid w:val="008D688C"/>
    <w:rsid w:val="008D7AE5"/>
    <w:rsid w:val="008D7CCF"/>
    <w:rsid w:val="00903D35"/>
    <w:rsid w:val="00916C17"/>
    <w:rsid w:val="00916C80"/>
    <w:rsid w:val="009345ED"/>
    <w:rsid w:val="009561DD"/>
    <w:rsid w:val="009620A0"/>
    <w:rsid w:val="00971E42"/>
    <w:rsid w:val="00975C36"/>
    <w:rsid w:val="00980CC8"/>
    <w:rsid w:val="00991794"/>
    <w:rsid w:val="00994C55"/>
    <w:rsid w:val="009A31D3"/>
    <w:rsid w:val="009A70BD"/>
    <w:rsid w:val="009B6984"/>
    <w:rsid w:val="009D0F16"/>
    <w:rsid w:val="009D4F44"/>
    <w:rsid w:val="009E74BD"/>
    <w:rsid w:val="009F68FA"/>
    <w:rsid w:val="00A06687"/>
    <w:rsid w:val="00A2060A"/>
    <w:rsid w:val="00A335B4"/>
    <w:rsid w:val="00A33FC7"/>
    <w:rsid w:val="00A346D2"/>
    <w:rsid w:val="00A35C59"/>
    <w:rsid w:val="00A41952"/>
    <w:rsid w:val="00A47AA0"/>
    <w:rsid w:val="00A56663"/>
    <w:rsid w:val="00A819E7"/>
    <w:rsid w:val="00A84888"/>
    <w:rsid w:val="00A86CAC"/>
    <w:rsid w:val="00A94FE1"/>
    <w:rsid w:val="00AB208D"/>
    <w:rsid w:val="00AD1999"/>
    <w:rsid w:val="00AD33C8"/>
    <w:rsid w:val="00AE4687"/>
    <w:rsid w:val="00AF2452"/>
    <w:rsid w:val="00AF4FCC"/>
    <w:rsid w:val="00AF77E1"/>
    <w:rsid w:val="00AF7DBF"/>
    <w:rsid w:val="00B0048E"/>
    <w:rsid w:val="00B0632A"/>
    <w:rsid w:val="00B3348B"/>
    <w:rsid w:val="00B37AC5"/>
    <w:rsid w:val="00B47218"/>
    <w:rsid w:val="00B4794C"/>
    <w:rsid w:val="00B62357"/>
    <w:rsid w:val="00B62819"/>
    <w:rsid w:val="00B67E5F"/>
    <w:rsid w:val="00B76D73"/>
    <w:rsid w:val="00B77472"/>
    <w:rsid w:val="00B863A4"/>
    <w:rsid w:val="00B87FEC"/>
    <w:rsid w:val="00B93680"/>
    <w:rsid w:val="00B97A26"/>
    <w:rsid w:val="00BC0F62"/>
    <w:rsid w:val="00BE028B"/>
    <w:rsid w:val="00BE0E73"/>
    <w:rsid w:val="00BE2DE1"/>
    <w:rsid w:val="00BE7CEE"/>
    <w:rsid w:val="00BF04D3"/>
    <w:rsid w:val="00BF4F83"/>
    <w:rsid w:val="00C271D9"/>
    <w:rsid w:val="00C32DF0"/>
    <w:rsid w:val="00C33962"/>
    <w:rsid w:val="00C36B56"/>
    <w:rsid w:val="00C40E7A"/>
    <w:rsid w:val="00C41BE2"/>
    <w:rsid w:val="00C433FE"/>
    <w:rsid w:val="00C556B3"/>
    <w:rsid w:val="00C62593"/>
    <w:rsid w:val="00C666AD"/>
    <w:rsid w:val="00C703CF"/>
    <w:rsid w:val="00C733EC"/>
    <w:rsid w:val="00C77662"/>
    <w:rsid w:val="00C90529"/>
    <w:rsid w:val="00CA3A45"/>
    <w:rsid w:val="00CB18A5"/>
    <w:rsid w:val="00CB1DF4"/>
    <w:rsid w:val="00CB27CB"/>
    <w:rsid w:val="00CB34AD"/>
    <w:rsid w:val="00CC04FA"/>
    <w:rsid w:val="00CC0A2B"/>
    <w:rsid w:val="00CD71C2"/>
    <w:rsid w:val="00CE1719"/>
    <w:rsid w:val="00CE2F7A"/>
    <w:rsid w:val="00CF48E9"/>
    <w:rsid w:val="00D1566C"/>
    <w:rsid w:val="00D16AA5"/>
    <w:rsid w:val="00D25437"/>
    <w:rsid w:val="00D258B0"/>
    <w:rsid w:val="00D278A3"/>
    <w:rsid w:val="00D42FDD"/>
    <w:rsid w:val="00D46F80"/>
    <w:rsid w:val="00D51792"/>
    <w:rsid w:val="00D5229A"/>
    <w:rsid w:val="00D5392D"/>
    <w:rsid w:val="00D73899"/>
    <w:rsid w:val="00D83328"/>
    <w:rsid w:val="00D86710"/>
    <w:rsid w:val="00D932C2"/>
    <w:rsid w:val="00D933F1"/>
    <w:rsid w:val="00D950AE"/>
    <w:rsid w:val="00D97AAC"/>
    <w:rsid w:val="00DA031A"/>
    <w:rsid w:val="00DA1B77"/>
    <w:rsid w:val="00DA585A"/>
    <w:rsid w:val="00DB3A2F"/>
    <w:rsid w:val="00DB7A69"/>
    <w:rsid w:val="00DD3826"/>
    <w:rsid w:val="00DD3C35"/>
    <w:rsid w:val="00DD6056"/>
    <w:rsid w:val="00DE137E"/>
    <w:rsid w:val="00DE1BBF"/>
    <w:rsid w:val="00DE286A"/>
    <w:rsid w:val="00DE77A7"/>
    <w:rsid w:val="00E019AC"/>
    <w:rsid w:val="00E11231"/>
    <w:rsid w:val="00E1156C"/>
    <w:rsid w:val="00E15644"/>
    <w:rsid w:val="00E22988"/>
    <w:rsid w:val="00E32288"/>
    <w:rsid w:val="00E5074C"/>
    <w:rsid w:val="00E517FA"/>
    <w:rsid w:val="00E701D4"/>
    <w:rsid w:val="00E71EFE"/>
    <w:rsid w:val="00E73285"/>
    <w:rsid w:val="00E771FC"/>
    <w:rsid w:val="00E815DE"/>
    <w:rsid w:val="00E82D89"/>
    <w:rsid w:val="00E97F59"/>
    <w:rsid w:val="00EA2FC1"/>
    <w:rsid w:val="00EA6017"/>
    <w:rsid w:val="00EC09EF"/>
    <w:rsid w:val="00EC4322"/>
    <w:rsid w:val="00ED2D78"/>
    <w:rsid w:val="00ED7723"/>
    <w:rsid w:val="00EE0497"/>
    <w:rsid w:val="00EF0A50"/>
    <w:rsid w:val="00EF23A2"/>
    <w:rsid w:val="00F0519D"/>
    <w:rsid w:val="00F13B4D"/>
    <w:rsid w:val="00F143CA"/>
    <w:rsid w:val="00F34E6C"/>
    <w:rsid w:val="00F36714"/>
    <w:rsid w:val="00F40BE1"/>
    <w:rsid w:val="00F430DF"/>
    <w:rsid w:val="00F466F7"/>
    <w:rsid w:val="00F52862"/>
    <w:rsid w:val="00F52E0B"/>
    <w:rsid w:val="00F70E80"/>
    <w:rsid w:val="00F74225"/>
    <w:rsid w:val="00F76244"/>
    <w:rsid w:val="00F816B9"/>
    <w:rsid w:val="00F91037"/>
    <w:rsid w:val="00F94864"/>
    <w:rsid w:val="00FA27DB"/>
    <w:rsid w:val="00FA4EE4"/>
    <w:rsid w:val="00FF2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4F369629"/>
  <w15:chartTrackingRefBased/>
  <w15:docId w15:val="{7DD73F8B-0CE7-4FC8-843A-74958421C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autoRedefine/>
    <w:qFormat/>
    <w:rsid w:val="00E815DE"/>
    <w:pPr>
      <w:tabs>
        <w:tab w:val="left" w:pos="1843"/>
      </w:tabs>
      <w:ind w:left="1418" w:hanging="1418"/>
      <w:jc w:val="both"/>
    </w:pPr>
    <w:rPr>
      <w:rFonts w:ascii="Arial" w:hAnsi="Arial" w:cs="Arial"/>
      <w:sz w:val="21"/>
    </w:rPr>
  </w:style>
  <w:style w:type="paragraph" w:styleId="berschrift1">
    <w:name w:val="heading 1"/>
    <w:basedOn w:val="Standard"/>
    <w:next w:val="berschrift2"/>
    <w:autoRedefine/>
    <w:qFormat/>
    <w:rsid w:val="00F816B9"/>
    <w:pPr>
      <w:keepNext/>
      <w:spacing w:after="400"/>
      <w:ind w:right="-2"/>
      <w:jc w:val="left"/>
      <w:outlineLvl w:val="0"/>
    </w:pPr>
    <w:rPr>
      <w:b/>
      <w:kern w:val="28"/>
      <w:sz w:val="40"/>
      <w:szCs w:val="40"/>
    </w:rPr>
  </w:style>
  <w:style w:type="paragraph" w:styleId="berschrift2">
    <w:name w:val="heading 2"/>
    <w:basedOn w:val="Standard"/>
    <w:next w:val="Standard"/>
    <w:autoRedefine/>
    <w:qFormat/>
    <w:rsid w:val="0039182B"/>
    <w:pPr>
      <w:keepNext/>
      <w:spacing w:after="440"/>
      <w:ind w:left="0" w:firstLine="0"/>
      <w:jc w:val="left"/>
      <w:outlineLvl w:val="1"/>
    </w:pPr>
    <w:rPr>
      <w:sz w:val="28"/>
      <w:szCs w:val="28"/>
    </w:rPr>
  </w:style>
  <w:style w:type="paragraph" w:styleId="berschrift3">
    <w:name w:val="heading 3"/>
    <w:basedOn w:val="Standard"/>
    <w:next w:val="Standard"/>
    <w:autoRedefine/>
    <w:qFormat/>
    <w:rsid w:val="00122803"/>
    <w:pPr>
      <w:keepNext/>
      <w:spacing w:after="520"/>
      <w:outlineLvl w:val="2"/>
    </w:pPr>
    <w:rPr>
      <w:sz w:val="36"/>
      <w:szCs w:val="36"/>
    </w:rPr>
  </w:style>
  <w:style w:type="paragraph" w:styleId="berschrift4">
    <w:name w:val="heading 4"/>
    <w:basedOn w:val="Standard"/>
    <w:next w:val="Standard"/>
    <w:link w:val="berschrift4Zchn"/>
    <w:qFormat/>
    <w:pPr>
      <w:keepNext/>
      <w:outlineLvl w:val="3"/>
    </w:pPr>
    <w:rPr>
      <w:b/>
    </w:rPr>
  </w:style>
  <w:style w:type="paragraph" w:styleId="berschrift5">
    <w:name w:val="heading 5"/>
    <w:basedOn w:val="Standard"/>
    <w:next w:val="Standard"/>
    <w:link w:val="berschrift5Zchn"/>
    <w:qFormat/>
    <w:rsid w:val="003972A2"/>
    <w:pPr>
      <w:keepNext/>
      <w:jc w:val="left"/>
      <w:outlineLvl w:val="4"/>
    </w:pPr>
    <w:rPr>
      <w:b/>
      <w:sz w:val="24"/>
      <w:szCs w:val="24"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Frutiger 57Cn" w:hAnsi="Frutiger 57Cn"/>
      <w:b/>
      <w:color w:val="FF0000"/>
      <w:sz w:val="24"/>
    </w:rPr>
  </w:style>
  <w:style w:type="paragraph" w:styleId="berschrift8">
    <w:name w:val="heading 8"/>
    <w:basedOn w:val="Standard"/>
    <w:next w:val="Standard"/>
    <w:qFormat/>
    <w:pPr>
      <w:keepNext/>
      <w:outlineLvl w:val="7"/>
    </w:pPr>
    <w:rPr>
      <w:rFonts w:ascii="Frutiger 57Cn" w:hAnsi="Frutiger 57Cn"/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Textkrper-Zeileneinzug">
    <w:name w:val="Body Text Indent"/>
    <w:basedOn w:val="Standard"/>
  </w:style>
  <w:style w:type="paragraph" w:styleId="Textkrper2">
    <w:name w:val="Body Text 2"/>
    <w:basedOn w:val="Standard"/>
    <w:pPr>
      <w:jc w:val="left"/>
    </w:pPr>
    <w:rPr>
      <w:b/>
      <w:bCs/>
    </w:rPr>
  </w:style>
  <w:style w:type="paragraph" w:styleId="Textkrper-Einzug2">
    <w:name w:val="Body Text Indent 2"/>
    <w:basedOn w:val="Standard"/>
    <w:rPr>
      <w:b/>
    </w:rPr>
  </w:style>
  <w:style w:type="paragraph" w:styleId="Textkrper">
    <w:name w:val="Body Text"/>
    <w:basedOn w:val="Standard"/>
    <w:rPr>
      <w:b/>
    </w:rPr>
  </w:style>
  <w:style w:type="paragraph" w:styleId="Textkrper3">
    <w:name w:val="Body Text 3"/>
    <w:basedOn w:val="Standard"/>
    <w:rPr>
      <w:color w:val="FF0000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character" w:styleId="BesuchterLink">
    <w:name w:val="FollowedHyperlink"/>
    <w:basedOn w:val="Absatz-Standardschriftart"/>
    <w:rPr>
      <w:color w:val="800080"/>
      <w:u w:val="single"/>
    </w:rPr>
  </w:style>
  <w:style w:type="paragraph" w:styleId="Sprechblasentext">
    <w:name w:val="Balloon Text"/>
    <w:basedOn w:val="Standard"/>
    <w:semiHidden/>
    <w:rsid w:val="00DE77A7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B67E5F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rsid w:val="007C4013"/>
    <w:rPr>
      <w:rFonts w:ascii="Arial" w:hAnsi="Arial" w:cs="Arial"/>
      <w:b/>
      <w:sz w:val="21"/>
    </w:rPr>
  </w:style>
  <w:style w:type="character" w:customStyle="1" w:styleId="berschrift5Zchn">
    <w:name w:val="Überschrift 5 Zchn"/>
    <w:basedOn w:val="Absatz-Standardschriftart"/>
    <w:link w:val="berschrift5"/>
    <w:rsid w:val="007C4283"/>
    <w:rPr>
      <w:rFonts w:ascii="Arial" w:hAnsi="Arial" w:cs="Arial"/>
      <w:b/>
      <w:sz w:val="24"/>
      <w:szCs w:val="24"/>
    </w:rPr>
  </w:style>
  <w:style w:type="character" w:styleId="Kommentarzeichen">
    <w:name w:val="annotation reference"/>
    <w:basedOn w:val="Absatz-Standardschriftart"/>
    <w:rsid w:val="00733386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733386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733386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rsid w:val="0073338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733386"/>
    <w:rPr>
      <w:rFonts w:ascii="Arial" w:hAnsi="Arial" w:cs="Arial"/>
      <w:b/>
      <w:bCs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7082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losshotel-kassel.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mpge.de/press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MP%20-%20MPG&amp;E\__P%20R-Daten\_Vorlage_Pressemitteilungen_MPGE_neues%20Logo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E96E5-25FE-4F88-90B1-484A7AC0B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_Vorlage_Pressemitteilungen_MPGE_neues Logo</Template>
  <TotalTime>0</TotalTime>
  <Pages>2</Pages>
  <Words>465</Words>
  <Characters>3486</Characters>
  <Application>Microsoft Office Word</Application>
  <DocSecurity>0</DocSecurity>
  <Lines>29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 </Company>
  <LinksUpToDate>false</LinksUpToDate>
  <CharactersWithSpaces>3944</CharactersWithSpaces>
  <SharedDoc>false</SharedDoc>
  <HLinks>
    <vt:vector size="12" baseType="variant">
      <vt:variant>
        <vt:i4>786447</vt:i4>
      </vt:variant>
      <vt:variant>
        <vt:i4>3</vt:i4>
      </vt:variant>
      <vt:variant>
        <vt:i4>0</vt:i4>
      </vt:variant>
      <vt:variant>
        <vt:i4>5</vt:i4>
      </vt:variant>
      <vt:variant>
        <vt:lpwstr>http://www.mpge.de/presse</vt:lpwstr>
      </vt:variant>
      <vt:variant>
        <vt:lpwstr/>
      </vt:variant>
      <vt:variant>
        <vt:i4>6619200</vt:i4>
      </vt:variant>
      <vt:variant>
        <vt:i4>0</vt:i4>
      </vt:variant>
      <vt:variant>
        <vt:i4>0</vt:i4>
      </vt:variant>
      <vt:variant>
        <vt:i4>5</vt:i4>
      </vt:variant>
      <vt:variant>
        <vt:lpwstr>mailto:mpge@acies.de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subject/>
  <dc:creator>Axel Ludwig, ACIES</dc:creator>
  <cp:keywords/>
  <cp:lastModifiedBy>Christian von Jakusch-Gostomski, ACIES</cp:lastModifiedBy>
  <cp:revision>7</cp:revision>
  <cp:lastPrinted>2017-06-28T07:45:00Z</cp:lastPrinted>
  <dcterms:created xsi:type="dcterms:W3CDTF">2017-08-17T15:08:00Z</dcterms:created>
  <dcterms:modified xsi:type="dcterms:W3CDTF">2017-08-29T12:05:00Z</dcterms:modified>
</cp:coreProperties>
</file>