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5C2FD" w14:textId="77777777" w:rsidR="00580266" w:rsidRPr="004175AD" w:rsidRDefault="00580266" w:rsidP="00580266">
      <w:pPr>
        <w:widowControl w:val="0"/>
        <w:tabs>
          <w:tab w:val="left" w:pos="2016"/>
        </w:tabs>
        <w:autoSpaceDE w:val="0"/>
        <w:autoSpaceDN w:val="0"/>
        <w:adjustRightInd w:val="0"/>
        <w:spacing w:after="440"/>
        <w:ind w:left="2003" w:hanging="2003"/>
        <w:rPr>
          <w:sz w:val="28"/>
          <w:szCs w:val="28"/>
        </w:rPr>
      </w:pPr>
      <w:r>
        <w:rPr>
          <w:sz w:val="28"/>
          <w:szCs w:val="28"/>
        </w:rPr>
        <w:t>Presseinformation</w:t>
      </w:r>
    </w:p>
    <w:p w14:paraId="55D65C78" w14:textId="77777777" w:rsidR="00580266" w:rsidRPr="004175AD" w:rsidRDefault="00580266" w:rsidP="00580266">
      <w:pPr>
        <w:widowControl w:val="0"/>
        <w:tabs>
          <w:tab w:val="left" w:pos="2016"/>
        </w:tabs>
        <w:autoSpaceDE w:val="0"/>
        <w:autoSpaceDN w:val="0"/>
        <w:adjustRightInd w:val="0"/>
        <w:spacing w:after="440"/>
        <w:ind w:left="2003" w:hanging="2003"/>
        <w:rPr>
          <w:sz w:val="28"/>
          <w:szCs w:val="28"/>
        </w:rPr>
      </w:pPr>
    </w:p>
    <w:p w14:paraId="1BA64B7A" w14:textId="77777777" w:rsidR="00313924" w:rsidRDefault="00542C40" w:rsidP="001B7051">
      <w:pPr>
        <w:pStyle w:val="berschrift1"/>
      </w:pPr>
      <w:r>
        <w:t>Maßkonfektion fürs Auge</w:t>
      </w:r>
    </w:p>
    <w:p w14:paraId="55AA3FAA" w14:textId="77777777" w:rsidR="00A4689F" w:rsidRDefault="00FC6A5F" w:rsidP="001B7051">
      <w:pPr>
        <w:pStyle w:val="berschrift2"/>
      </w:pPr>
      <w:r>
        <w:t xml:space="preserve">Neue Herstellungstechnik revolutioniert Tragekomfort und Optik </w:t>
      </w:r>
      <w:r w:rsidR="00F1739D">
        <w:t>bei</w:t>
      </w:r>
      <w:r w:rsidR="00040442">
        <w:t xml:space="preserve"> Kontaktlinse</w:t>
      </w:r>
      <w:r w:rsidR="000471F1">
        <w:t>n</w:t>
      </w:r>
    </w:p>
    <w:p w14:paraId="7F594D5F" w14:textId="77777777" w:rsidR="009702BB" w:rsidRDefault="002D69A8" w:rsidP="00530F16">
      <w:pPr>
        <w:spacing w:line="255" w:lineRule="atLeast"/>
      </w:pPr>
      <w:r>
        <w:t>(</w:t>
      </w:r>
      <w:r w:rsidR="00A41BC5">
        <w:t>Bordesholm</w:t>
      </w:r>
      <w:r>
        <w:t>)</w:t>
      </w:r>
      <w:r w:rsidR="00A41BC5">
        <w:t xml:space="preserve"> </w:t>
      </w:r>
      <w:r w:rsidR="00A41BC5">
        <w:noBreakHyphen/>
        <w:t xml:space="preserve"> </w:t>
      </w:r>
      <w:r w:rsidR="009702BB">
        <w:t>Perfekt wie ein Maßanzug sitzt die neue Komfort-Kontaktlinse natural fit auf dem Auge</w:t>
      </w:r>
      <w:r w:rsidR="002621E0">
        <w:t xml:space="preserve">, die die norddeutschen Kontaktlinsenspezialisten von MPG&amp;E </w:t>
      </w:r>
      <w:r w:rsidR="00C80078">
        <w:t>kürzlich</w:t>
      </w:r>
      <w:r w:rsidR="002621E0">
        <w:t xml:space="preserve"> vorgestellt haben</w:t>
      </w:r>
      <w:r w:rsidR="009702BB">
        <w:t xml:space="preserve">. Individuell </w:t>
      </w:r>
      <w:r w:rsidR="00B24FFB">
        <w:t xml:space="preserve">in nanometrischer Perfektion </w:t>
      </w:r>
      <w:r w:rsidR="009702BB">
        <w:t>angefertigt und mit einer bisher einzigartigen o</w:t>
      </w:r>
      <w:r w:rsidR="002A7D03">
        <w:t xml:space="preserve">ptischen Zone von nahezu 100 </w:t>
      </w:r>
      <w:r w:rsidR="00C80078">
        <w:t>Prozent</w:t>
      </w:r>
      <w:r w:rsidR="002A7D03">
        <w:t>.</w:t>
      </w:r>
    </w:p>
    <w:p w14:paraId="1FFA35F1" w14:textId="77777777" w:rsidR="002A7D03" w:rsidRDefault="002A7D03" w:rsidP="00530F16">
      <w:pPr>
        <w:spacing w:line="255" w:lineRule="atLeast"/>
      </w:pPr>
    </w:p>
    <w:p w14:paraId="5CF41EEA" w14:textId="77777777" w:rsidR="003256F0" w:rsidRPr="000471F1" w:rsidRDefault="000471F1" w:rsidP="00530F16">
      <w:pPr>
        <w:spacing w:line="255" w:lineRule="atLeast"/>
        <w:rPr>
          <w:b/>
        </w:rPr>
      </w:pPr>
      <w:r w:rsidRPr="000471F1">
        <w:rPr>
          <w:b/>
        </w:rPr>
        <w:t>Natural fit: So individuell wie ein Fingerabdruck</w:t>
      </w:r>
    </w:p>
    <w:p w14:paraId="1C52D1F9" w14:textId="77777777" w:rsidR="003256F0" w:rsidRDefault="003256F0" w:rsidP="00530F16">
      <w:pPr>
        <w:spacing w:line="255" w:lineRule="atLeast"/>
      </w:pPr>
    </w:p>
    <w:p w14:paraId="304E0491" w14:textId="77777777" w:rsidR="009B6A02" w:rsidRDefault="00C35E2B" w:rsidP="00530F16">
      <w:pPr>
        <w:spacing w:line="255" w:lineRule="atLeast"/>
      </w:pPr>
      <w:r>
        <w:t>Genau wie jeder Finger einen individuellen Abdruck besitzt, hat auch jedes Auge seine eigene Topographie. Um sich dieser kom</w:t>
      </w:r>
      <w:r w:rsidR="00DF08EF">
        <w:softHyphen/>
      </w:r>
      <w:r>
        <w:t xml:space="preserve">plexen Form zu nähern, hat die moderne </w:t>
      </w:r>
      <w:r w:rsidR="00C7644D">
        <w:t>Augenoptik</w:t>
      </w:r>
      <w:r>
        <w:t xml:space="preserve"> </w:t>
      </w:r>
      <w:r w:rsidR="00A41BC5">
        <w:t xml:space="preserve">neue, </w:t>
      </w:r>
      <w:r>
        <w:t>hoch</w:t>
      </w:r>
      <w:r w:rsidR="00DF08EF">
        <w:softHyphen/>
      </w:r>
      <w:r>
        <w:t>präzise Messmethoden entwickelt</w:t>
      </w:r>
      <w:r w:rsidR="00C80078">
        <w:t xml:space="preserve">. </w:t>
      </w:r>
      <w:r w:rsidR="007C2A0D">
        <w:t>Sie</w:t>
      </w:r>
      <w:r w:rsidR="00C80078" w:rsidRPr="00C80078">
        <w:t xml:space="preserve"> </w:t>
      </w:r>
      <w:r w:rsidR="00C80078">
        <w:t>berücksichtigen gleicher</w:t>
      </w:r>
      <w:r w:rsidR="00DF08EF">
        <w:softHyphen/>
      </w:r>
      <w:r w:rsidR="00C80078">
        <w:t xml:space="preserve">maßen </w:t>
      </w:r>
      <w:r>
        <w:t xml:space="preserve">die Sehstärke und die Form </w:t>
      </w:r>
      <w:r w:rsidR="00C80078">
        <w:t>des Auges</w:t>
      </w:r>
      <w:r>
        <w:t xml:space="preserve">. </w:t>
      </w:r>
      <w:r w:rsidR="000471F1">
        <w:t xml:space="preserve">„Bislang wird die Form </w:t>
      </w:r>
      <w:r w:rsidR="00F1739D">
        <w:t>von</w:t>
      </w:r>
      <w:r w:rsidR="005913BD">
        <w:t xml:space="preserve"> Kontaktlinsen</w:t>
      </w:r>
      <w:r w:rsidR="000471F1">
        <w:t xml:space="preserve"> durch die Addition verschiedener Einzel</w:t>
      </w:r>
      <w:r w:rsidR="00DF08EF">
        <w:softHyphen/>
      </w:r>
      <w:r w:rsidR="000471F1">
        <w:t>werte ermittelt“, erklärt Volker Grahl, Geschäftsführer von MPG&amp;E. „</w:t>
      </w:r>
      <w:r w:rsidR="00C80078">
        <w:t>B</w:t>
      </w:r>
      <w:r w:rsidR="00F1739D">
        <w:t xml:space="preserve">ei </w:t>
      </w:r>
      <w:r w:rsidR="002A7D03">
        <w:t>der natural fit-</w:t>
      </w:r>
      <w:r w:rsidR="000471F1">
        <w:t>Kontaktlinse</w:t>
      </w:r>
      <w:r w:rsidR="00C80078">
        <w:t xml:space="preserve"> wird dagegen e</w:t>
      </w:r>
      <w:r w:rsidR="00A41BC5">
        <w:t>rst</w:t>
      </w:r>
      <w:r w:rsidR="00717A1A">
        <w:t>mals</w:t>
      </w:r>
      <w:r w:rsidR="00A41BC5">
        <w:t xml:space="preserve"> die </w:t>
      </w:r>
      <w:r w:rsidR="005913BD">
        <w:t>Rück</w:t>
      </w:r>
      <w:r w:rsidR="00DF08EF">
        <w:softHyphen/>
      </w:r>
      <w:r w:rsidR="005913BD">
        <w:t>seite nicht durch schablonenhafte Annäherung</w:t>
      </w:r>
      <w:r w:rsidR="00A41BC5">
        <w:t>,</w:t>
      </w:r>
      <w:r w:rsidR="00F1739D">
        <w:t xml:space="preserve"> </w:t>
      </w:r>
      <w:r w:rsidR="005913BD">
        <w:t xml:space="preserve">sondern auf Grundlage eines dreidimensionalen Computerbilds hergestellt.“ Das Ergebnis ist eine </w:t>
      </w:r>
      <w:r w:rsidR="00C80078">
        <w:t>Sehhilfe</w:t>
      </w:r>
      <w:r w:rsidR="005913BD">
        <w:t xml:space="preserve">, </w:t>
      </w:r>
      <w:r w:rsidR="00A76688">
        <w:t xml:space="preserve">die </w:t>
      </w:r>
      <w:r w:rsidR="00C7644D">
        <w:t>so individuell wie ein Fing</w:t>
      </w:r>
      <w:r w:rsidR="000471F1">
        <w:t>er</w:t>
      </w:r>
      <w:r w:rsidR="00DF08EF">
        <w:softHyphen/>
      </w:r>
      <w:r w:rsidR="000471F1">
        <w:t>abdruck</w:t>
      </w:r>
      <w:r w:rsidR="00A76688">
        <w:t xml:space="preserve"> ist und dadurch einen</w:t>
      </w:r>
      <w:r w:rsidR="00D84D82">
        <w:t xml:space="preserve"> optimalen Komfort bietet.</w:t>
      </w:r>
    </w:p>
    <w:p w14:paraId="3C11F09D" w14:textId="77777777" w:rsidR="005913BD" w:rsidRDefault="005913BD" w:rsidP="00530F16">
      <w:pPr>
        <w:spacing w:line="255" w:lineRule="atLeast"/>
      </w:pPr>
    </w:p>
    <w:p w14:paraId="17488AE2" w14:textId="77777777" w:rsidR="00C35E2B" w:rsidRPr="001B7051" w:rsidRDefault="009702BB" w:rsidP="00530F16">
      <w:pPr>
        <w:spacing w:line="255" w:lineRule="atLeast"/>
        <w:rPr>
          <w:b/>
        </w:rPr>
      </w:pPr>
      <w:r>
        <w:rPr>
          <w:b/>
        </w:rPr>
        <w:t>Anpassung</w:t>
      </w:r>
      <w:r w:rsidR="004A6B42" w:rsidRPr="001B7051">
        <w:rPr>
          <w:b/>
        </w:rPr>
        <w:t xml:space="preserve"> </w:t>
      </w:r>
      <w:r>
        <w:rPr>
          <w:b/>
        </w:rPr>
        <w:t>mit</w:t>
      </w:r>
      <w:r w:rsidR="00C35E2B" w:rsidRPr="001B7051">
        <w:rPr>
          <w:b/>
        </w:rPr>
        <w:t xml:space="preserve"> 20.000 Messpunkten</w:t>
      </w:r>
    </w:p>
    <w:p w14:paraId="5504BD64" w14:textId="77777777" w:rsidR="00C35E2B" w:rsidRDefault="00C35E2B" w:rsidP="00530F16">
      <w:pPr>
        <w:spacing w:line="255" w:lineRule="atLeast"/>
      </w:pPr>
    </w:p>
    <w:p w14:paraId="31E2957F" w14:textId="77777777" w:rsidR="003256F0" w:rsidRDefault="00951D83" w:rsidP="00530F16">
      <w:pPr>
        <w:spacing w:line="255" w:lineRule="atLeast"/>
      </w:pPr>
      <w:r>
        <w:t xml:space="preserve">Möglich </w:t>
      </w:r>
      <w:r w:rsidR="007C2A0D">
        <w:t xml:space="preserve">wurde </w:t>
      </w:r>
      <w:r w:rsidR="009B6A02">
        <w:t>dieser</w:t>
      </w:r>
      <w:r>
        <w:t xml:space="preserve"> </w:t>
      </w:r>
      <w:r w:rsidR="000C0E6F">
        <w:t>Quantensprung</w:t>
      </w:r>
      <w:r>
        <w:t xml:space="preserve"> </w:t>
      </w:r>
      <w:r w:rsidR="00534835">
        <w:t>in der Kontaktlinsen</w:t>
      </w:r>
      <w:r w:rsidR="00DF08EF">
        <w:softHyphen/>
      </w:r>
      <w:r w:rsidR="00534835">
        <w:t xml:space="preserve">entwicklung </w:t>
      </w:r>
      <w:r>
        <w:t xml:space="preserve">durch die Verbindung von augenoptischem </w:t>
      </w:r>
      <w:r w:rsidR="009B6A02">
        <w:t>Fach</w:t>
      </w:r>
      <w:r w:rsidR="00DF08EF">
        <w:softHyphen/>
      </w:r>
      <w:r w:rsidR="009B6A02">
        <w:t>wissen und modernster Produktionst</w:t>
      </w:r>
      <w:r>
        <w:t>echnik</w:t>
      </w:r>
      <w:r w:rsidR="00534835">
        <w:t xml:space="preserve">. </w:t>
      </w:r>
      <w:r w:rsidR="007C2A0D">
        <w:t>C</w:t>
      </w:r>
      <w:r w:rsidR="000C0E6F">
        <w:t>omputergesteuerte Drehmaschinen, die in der Lage sind, komplexe Flächen in nano</w:t>
      </w:r>
      <w:r w:rsidR="00DF08EF">
        <w:softHyphen/>
      </w:r>
      <w:r w:rsidR="000C0E6F">
        <w:t>metrischer Präzision zu produzieren</w:t>
      </w:r>
      <w:r w:rsidR="007C2A0D">
        <w:t>,</w:t>
      </w:r>
      <w:r w:rsidR="00F1739D">
        <w:t xml:space="preserve"> </w:t>
      </w:r>
      <w:r w:rsidR="00C80078">
        <w:t>gab</w:t>
      </w:r>
      <w:r w:rsidR="000C0E6F">
        <w:t xml:space="preserve"> es schon</w:t>
      </w:r>
      <w:r w:rsidR="00C80078">
        <w:t xml:space="preserve"> vorher</w:t>
      </w:r>
      <w:r w:rsidR="000C0E6F">
        <w:t xml:space="preserve">. Bislang fehlten </w:t>
      </w:r>
      <w:r w:rsidR="00CF0E8B">
        <w:t xml:space="preserve">jedoch </w:t>
      </w:r>
      <w:r w:rsidR="000C0E6F">
        <w:t>die genauen Daten</w:t>
      </w:r>
      <w:r w:rsidR="009B6A02">
        <w:t>.</w:t>
      </w:r>
    </w:p>
    <w:p w14:paraId="5C8DFFC1" w14:textId="77777777" w:rsidR="009B6A02" w:rsidRDefault="009B6A02" w:rsidP="00530F16">
      <w:pPr>
        <w:spacing w:line="255" w:lineRule="atLeast"/>
      </w:pPr>
    </w:p>
    <w:p w14:paraId="4E99680D" w14:textId="77777777" w:rsidR="00911CB3" w:rsidRPr="00F958A9" w:rsidRDefault="000C0E6F" w:rsidP="00530F16">
      <w:pPr>
        <w:spacing w:line="255" w:lineRule="atLeast"/>
      </w:pPr>
      <w:r>
        <w:t xml:space="preserve">Die norddeutschen Kontaktlinsenspezialisten von MPG&amp;E </w:t>
      </w:r>
      <w:r w:rsidR="00A76688">
        <w:t>bieten jetzt</w:t>
      </w:r>
      <w:r w:rsidR="00CF0E8B">
        <w:t xml:space="preserve"> eine </w:t>
      </w:r>
      <w:r w:rsidR="00A76688">
        <w:t xml:space="preserve">neue </w:t>
      </w:r>
      <w:r w:rsidR="00CF0E8B">
        <w:t xml:space="preserve">Lösung </w:t>
      </w:r>
      <w:r w:rsidR="00A76688">
        <w:t>an</w:t>
      </w:r>
      <w:r w:rsidR="00CF0E8B">
        <w:t>. Mit Hilfe eines Topographen und</w:t>
      </w:r>
      <w:r w:rsidR="00534835">
        <w:t xml:space="preserve"> der hochmodernen Anp</w:t>
      </w:r>
      <w:r w:rsidR="002A7D03">
        <w:t xml:space="preserve">ass-Software „EyeLite“ wird der </w:t>
      </w:r>
      <w:r w:rsidR="00534835">
        <w:t>Profilverlauf der Hornhaut mit rund 20.000 Mess</w:t>
      </w:r>
      <w:r w:rsidR="009702BB">
        <w:t>punkten systematisch ermittelt</w:t>
      </w:r>
      <w:r w:rsidR="00794ECF">
        <w:t>. Gleichzeitig werden die gemessenen Werte</w:t>
      </w:r>
      <w:r w:rsidR="002A7D03">
        <w:t xml:space="preserve"> </w:t>
      </w:r>
      <w:r w:rsidR="009702BB">
        <w:t xml:space="preserve">so korrigiert, dass die Kontaktlinse beweglich auf dem Auge sitzt und eine gute </w:t>
      </w:r>
      <w:r w:rsidR="009702BB" w:rsidRPr="00911CB3">
        <w:t>Sauer</w:t>
      </w:r>
      <w:r w:rsidR="00DF08EF">
        <w:softHyphen/>
      </w:r>
      <w:r w:rsidR="009702BB" w:rsidRPr="00911CB3">
        <w:t>stoffversorgung gewährleistet</w:t>
      </w:r>
      <w:r w:rsidR="00794ECF" w:rsidRPr="00911CB3">
        <w:t xml:space="preserve"> ist</w:t>
      </w:r>
      <w:r w:rsidR="009702BB" w:rsidRPr="00911CB3">
        <w:t>.</w:t>
      </w:r>
      <w:r w:rsidR="009702BB" w:rsidRPr="00A76688">
        <w:rPr>
          <w:color w:val="FF0000"/>
        </w:rPr>
        <w:t xml:space="preserve"> </w:t>
      </w:r>
    </w:p>
    <w:p w14:paraId="6E39ABDD" w14:textId="77777777" w:rsidR="00911CB3" w:rsidRPr="00F958A9" w:rsidRDefault="00911CB3" w:rsidP="00530F16">
      <w:pPr>
        <w:spacing w:line="255" w:lineRule="atLeast"/>
      </w:pPr>
    </w:p>
    <w:p w14:paraId="358321C4" w14:textId="77777777" w:rsidR="008F1BA9" w:rsidRPr="008F1BA9" w:rsidRDefault="0031488B" w:rsidP="00530F16">
      <w:pPr>
        <w:spacing w:line="255" w:lineRule="atLeast"/>
        <w:rPr>
          <w:b/>
        </w:rPr>
      </w:pPr>
      <w:r>
        <w:rPr>
          <w:b/>
        </w:rPr>
        <w:t>Perfektes Sehen</w:t>
      </w:r>
    </w:p>
    <w:p w14:paraId="02B32603" w14:textId="77777777" w:rsidR="008F1BA9" w:rsidRDefault="008F1BA9" w:rsidP="00530F16">
      <w:pPr>
        <w:spacing w:line="255" w:lineRule="atLeast"/>
      </w:pPr>
    </w:p>
    <w:p w14:paraId="2DC5F158" w14:textId="77777777" w:rsidR="005C6F61" w:rsidRDefault="002A7D03" w:rsidP="00530F16">
      <w:pPr>
        <w:spacing w:line="255" w:lineRule="atLeast"/>
      </w:pPr>
      <w:r>
        <w:t xml:space="preserve">Der zweite große Vorteil von natural fit ist die hervorragende Optik. Die dafür entscheidende </w:t>
      </w:r>
      <w:r w:rsidR="009702BB">
        <w:t xml:space="preserve">Krümmung der </w:t>
      </w:r>
      <w:r w:rsidR="00794ECF">
        <w:t>Kontaktlinsen-</w:t>
      </w:r>
      <w:r w:rsidR="009702BB">
        <w:t xml:space="preserve">Vorderseite </w:t>
      </w:r>
      <w:r w:rsidR="009702BB">
        <w:lastRenderedPageBreak/>
        <w:t xml:space="preserve">wird </w:t>
      </w:r>
      <w:r>
        <w:t xml:space="preserve">ebenfalls automatisch </w:t>
      </w:r>
      <w:r w:rsidR="007E0611">
        <w:t xml:space="preserve">von der </w:t>
      </w:r>
      <w:r>
        <w:t>Anpass-</w:t>
      </w:r>
      <w:r w:rsidR="007E0611">
        <w:t>Software</w:t>
      </w:r>
      <w:r w:rsidR="009702BB">
        <w:t xml:space="preserve"> berechnet. </w:t>
      </w:r>
      <w:r w:rsidR="005C6F61">
        <w:t xml:space="preserve">Das Ergebnis ist eine </w:t>
      </w:r>
      <w:r w:rsidR="00A76688">
        <w:t xml:space="preserve">Kontaktlinse mit nahezu hundertprozentiger </w:t>
      </w:r>
      <w:r w:rsidR="005C6F61">
        <w:t>optische</w:t>
      </w:r>
      <w:r w:rsidR="00A76688">
        <w:t>r</w:t>
      </w:r>
      <w:r w:rsidR="005C6F61">
        <w:t xml:space="preserve"> Zone</w:t>
      </w:r>
      <w:r w:rsidR="00A76688">
        <w:t xml:space="preserve">. </w:t>
      </w:r>
      <w:r w:rsidR="000F2B3C">
        <w:t>Dieses Ergebnis ist</w:t>
      </w:r>
      <w:r w:rsidR="005C6F61">
        <w:t xml:space="preserve"> bislang einzigartig. </w:t>
      </w:r>
      <w:r w:rsidR="00B45C82">
        <w:t>„</w:t>
      </w:r>
      <w:r w:rsidR="005C6F61">
        <w:t>Die form</w:t>
      </w:r>
      <w:r w:rsidR="00DF08EF">
        <w:softHyphen/>
      </w:r>
      <w:r w:rsidR="005C6F61">
        <w:t>stabile Komfort</w:t>
      </w:r>
      <w:r w:rsidR="00F1739D">
        <w:t>-</w:t>
      </w:r>
      <w:r w:rsidR="005C6F61">
        <w:t xml:space="preserve">Kontaktlinse natural fit vereint </w:t>
      </w:r>
      <w:r w:rsidR="00907576">
        <w:t xml:space="preserve">erstmals </w:t>
      </w:r>
      <w:r w:rsidR="005C6F61">
        <w:t>die Vorteile aller bisherigen Systeme</w:t>
      </w:r>
      <w:r w:rsidR="00B45C82">
        <w:t>“, so Grahl. „</w:t>
      </w:r>
      <w:r w:rsidR="005C6F61">
        <w:t xml:space="preserve">Sie trägt sich </w:t>
      </w:r>
      <w:r>
        <w:t>genauso</w:t>
      </w:r>
      <w:r w:rsidR="005C6F61">
        <w:t xml:space="preserve"> </w:t>
      </w:r>
      <w:r>
        <w:t>gut</w:t>
      </w:r>
      <w:r w:rsidR="005C6F61">
        <w:t xml:space="preserve"> wie die als angenehm em</w:t>
      </w:r>
      <w:r w:rsidR="00B010A8">
        <w:t>pfundenen weichen Kontaktlinsen</w:t>
      </w:r>
      <w:r w:rsidR="00812617">
        <w:t>.</w:t>
      </w:r>
      <w:r w:rsidR="00B010A8">
        <w:t xml:space="preserve"> </w:t>
      </w:r>
      <w:r w:rsidR="00812617">
        <w:t>U</w:t>
      </w:r>
      <w:r w:rsidR="005C6F61">
        <w:t xml:space="preserve">nd </w:t>
      </w:r>
      <w:r>
        <w:t xml:space="preserve">sie </w:t>
      </w:r>
      <w:r w:rsidR="0028705B">
        <w:t xml:space="preserve">bietet gleichzeitig </w:t>
      </w:r>
      <w:r w:rsidR="00B010A8">
        <w:t xml:space="preserve">die </w:t>
      </w:r>
      <w:r>
        <w:t>exzellente</w:t>
      </w:r>
      <w:r w:rsidR="005C6F61">
        <w:t xml:space="preserve"> Optik und Langzeitverträglich</w:t>
      </w:r>
      <w:r w:rsidR="00DF08EF">
        <w:softHyphen/>
      </w:r>
      <w:r w:rsidR="005C6F61">
        <w:t xml:space="preserve">keit </w:t>
      </w:r>
      <w:r w:rsidR="0028705B">
        <w:t>formstabiler</w:t>
      </w:r>
      <w:r w:rsidR="00B45C82">
        <w:t xml:space="preserve"> Kontaktlinsen.</w:t>
      </w:r>
      <w:r w:rsidR="0028705B">
        <w:t xml:space="preserve"> </w:t>
      </w:r>
      <w:r w:rsidR="00B45C82">
        <w:t>“</w:t>
      </w:r>
    </w:p>
    <w:p w14:paraId="1DC895EA" w14:textId="77777777" w:rsidR="005C6F61" w:rsidRDefault="005C6F61" w:rsidP="00530F16">
      <w:pPr>
        <w:spacing w:line="255" w:lineRule="atLeast"/>
      </w:pPr>
    </w:p>
    <w:p w14:paraId="332BED6D" w14:textId="77777777" w:rsidR="001868FB" w:rsidRPr="00527A04" w:rsidRDefault="001868FB" w:rsidP="00530F16">
      <w:pPr>
        <w:spacing w:line="255" w:lineRule="atLeast"/>
        <w:rPr>
          <w:b/>
        </w:rPr>
      </w:pPr>
      <w:r w:rsidRPr="00527A04">
        <w:rPr>
          <w:b/>
        </w:rPr>
        <w:t>Maßfertigung im Eiltempo</w:t>
      </w:r>
    </w:p>
    <w:p w14:paraId="37404A03" w14:textId="77777777" w:rsidR="000D524C" w:rsidRDefault="000D524C" w:rsidP="00530F16">
      <w:pPr>
        <w:spacing w:line="255" w:lineRule="atLeast"/>
      </w:pPr>
    </w:p>
    <w:p w14:paraId="38641FA5" w14:textId="77777777" w:rsidR="00EC092D" w:rsidRDefault="00994F38" w:rsidP="00530F16">
      <w:pPr>
        <w:spacing w:line="255" w:lineRule="atLeast"/>
      </w:pPr>
      <w:r>
        <w:t xml:space="preserve">Dank </w:t>
      </w:r>
      <w:r w:rsidR="005913BD">
        <w:t>dieser</w:t>
      </w:r>
      <w:r>
        <w:t xml:space="preserve"> neuen Mess</w:t>
      </w:r>
      <w:r w:rsidR="005C6F61">
        <w:t>- und Herstellungs</w:t>
      </w:r>
      <w:r>
        <w:t>methode</w:t>
      </w:r>
      <w:r w:rsidR="00BE4B32" w:rsidRPr="00744A2C">
        <w:t xml:space="preserve"> </w:t>
      </w:r>
      <w:r>
        <w:t xml:space="preserve">erhalten </w:t>
      </w:r>
      <w:r w:rsidR="00C7644D">
        <w:t>Kontaktlinsenträger</w:t>
      </w:r>
      <w:r>
        <w:t xml:space="preserve"> </w:t>
      </w:r>
      <w:r w:rsidR="0028705B">
        <w:t>die derzeit beste</w:t>
      </w:r>
      <w:r w:rsidR="00BE4B32" w:rsidRPr="00744A2C">
        <w:t xml:space="preserve"> medizinisch</w:t>
      </w:r>
      <w:r w:rsidR="001B32D5">
        <w:t>e</w:t>
      </w:r>
      <w:r w:rsidR="00BE4B32" w:rsidRPr="00744A2C">
        <w:t xml:space="preserve"> und a</w:t>
      </w:r>
      <w:r w:rsidR="00BE4B32">
        <w:t>ugen</w:t>
      </w:r>
      <w:r w:rsidR="00DF08EF">
        <w:softHyphen/>
      </w:r>
      <w:r w:rsidR="00BE4B32">
        <w:t>optisch</w:t>
      </w:r>
      <w:r w:rsidR="001B32D5">
        <w:t>e</w:t>
      </w:r>
      <w:r w:rsidR="00BE4B32">
        <w:t xml:space="preserve"> V</w:t>
      </w:r>
      <w:r>
        <w:t xml:space="preserve">ersorgung – und </w:t>
      </w:r>
      <w:r w:rsidR="0028705B">
        <w:t>das</w:t>
      </w:r>
      <w:r>
        <w:t xml:space="preserve"> im Eiltempo:</w:t>
      </w:r>
      <w:r w:rsidR="00BE4B32">
        <w:t xml:space="preserve"> </w:t>
      </w:r>
      <w:r>
        <w:t>Das</w:t>
      </w:r>
      <w:r w:rsidR="00744A2C" w:rsidRPr="00744A2C">
        <w:t xml:space="preserve"> bislang zeitauf</w:t>
      </w:r>
      <w:r w:rsidR="00DF08EF">
        <w:softHyphen/>
      </w:r>
      <w:r w:rsidR="00744A2C" w:rsidRPr="00744A2C">
        <w:t xml:space="preserve">wendige Prozedere bei formstabilen Kontaktlinsen </w:t>
      </w:r>
      <w:r w:rsidR="00823C18">
        <w:t>–</w:t>
      </w:r>
      <w:r>
        <w:t xml:space="preserve"> </w:t>
      </w:r>
      <w:r w:rsidR="00744A2C" w:rsidRPr="00744A2C">
        <w:t>mit Anpass</w:t>
      </w:r>
      <w:r w:rsidR="00DF08EF">
        <w:softHyphen/>
      </w:r>
      <w:r w:rsidR="00744A2C" w:rsidRPr="00744A2C">
        <w:t>linsen und mehreren Besuchen beim Augenoptiker oder Au</w:t>
      </w:r>
      <w:r w:rsidR="004334BF">
        <w:t xml:space="preserve">genarzt </w:t>
      </w:r>
      <w:r w:rsidR="00823C18">
        <w:t>–</w:t>
      </w:r>
      <w:r>
        <w:t xml:space="preserve"> </w:t>
      </w:r>
      <w:r w:rsidR="004334BF">
        <w:t>entfällt</w:t>
      </w:r>
      <w:r w:rsidR="00744A2C" w:rsidRPr="00744A2C">
        <w:t xml:space="preserve">. In nur einer einzigen Sitzung werden die individuellen Kundendaten </w:t>
      </w:r>
      <w:r w:rsidR="00823C18">
        <w:t>für die natural fit-</w:t>
      </w:r>
      <w:r>
        <w:t>Kontaktlinsen ermittelt.</w:t>
      </w:r>
      <w:r w:rsidR="00744A2C" w:rsidRPr="00744A2C">
        <w:t xml:space="preserve"> </w:t>
      </w:r>
      <w:r>
        <w:t xml:space="preserve">Dabei wird </w:t>
      </w:r>
      <w:r w:rsidR="00744A2C" w:rsidRPr="00744A2C">
        <w:t>das Auge mit</w:t>
      </w:r>
      <w:r w:rsidR="00823C18">
        <w:t>h</w:t>
      </w:r>
      <w:r w:rsidR="00744A2C" w:rsidRPr="00744A2C">
        <w:t>ilfe ein</w:t>
      </w:r>
      <w:r w:rsidR="004334BF">
        <w:t>e</w:t>
      </w:r>
      <w:r w:rsidR="00744A2C" w:rsidRPr="00744A2C">
        <w:t>s Topographen vermessen</w:t>
      </w:r>
      <w:r w:rsidR="00187070">
        <w:t>.</w:t>
      </w:r>
      <w:r w:rsidR="000C0E6F">
        <w:t xml:space="preserve"> </w:t>
      </w:r>
      <w:r w:rsidR="00EC092D">
        <w:t xml:space="preserve">Die </w:t>
      </w:r>
      <w:r w:rsidR="005C6F61">
        <w:t xml:space="preserve">von der Anpass-Software </w:t>
      </w:r>
      <w:r w:rsidR="00EC092D">
        <w:t xml:space="preserve">ermittelten Daten </w:t>
      </w:r>
      <w:r w:rsidR="003E1958">
        <w:t xml:space="preserve">werden </w:t>
      </w:r>
      <w:r w:rsidR="00130408">
        <w:t xml:space="preserve">per E-Mail </w:t>
      </w:r>
      <w:r w:rsidR="00744A2C" w:rsidRPr="00744A2C">
        <w:t xml:space="preserve">an </w:t>
      </w:r>
      <w:r w:rsidR="00794ECF">
        <w:t xml:space="preserve">MPG&amp;E </w:t>
      </w:r>
      <w:r w:rsidR="00744A2C" w:rsidRPr="00744A2C">
        <w:t xml:space="preserve">übertragen. </w:t>
      </w:r>
      <w:r w:rsidR="00EC092D">
        <w:t>Innerhalb we</w:t>
      </w:r>
      <w:r w:rsidR="00823C18">
        <w:t>nige</w:t>
      </w:r>
      <w:r w:rsidR="00C837F1">
        <w:t>r</w:t>
      </w:r>
      <w:r w:rsidR="00823C18">
        <w:t xml:space="preserve"> Tage ist die </w:t>
      </w:r>
      <w:r w:rsidR="005C6F61">
        <w:t>maßgefertig</w:t>
      </w:r>
      <w:r w:rsidR="005913BD">
        <w:t>t</w:t>
      </w:r>
      <w:r w:rsidR="005C6F61">
        <w:t>e Kontakt</w:t>
      </w:r>
      <w:r w:rsidR="00DF08EF">
        <w:softHyphen/>
      </w:r>
      <w:r w:rsidR="005C6F61">
        <w:t>linse</w:t>
      </w:r>
      <w:r w:rsidR="00EC092D">
        <w:t xml:space="preserve"> produziert und kann vom Kunden in Empfang genommen werden. </w:t>
      </w:r>
    </w:p>
    <w:p w14:paraId="741ECC83" w14:textId="77777777" w:rsidR="00530F16" w:rsidRDefault="00530F16" w:rsidP="00530F16">
      <w:pPr>
        <w:spacing w:line="255" w:lineRule="atLeast"/>
      </w:pPr>
    </w:p>
    <w:p w14:paraId="5C98BA0B" w14:textId="77777777" w:rsidR="004B1F40" w:rsidRDefault="004B1F40" w:rsidP="004B1F40"/>
    <w:p w14:paraId="6A262CF5" w14:textId="77777777" w:rsidR="004B1F40" w:rsidRDefault="004B1F40" w:rsidP="004B1F40">
      <w:pPr>
        <w:pStyle w:val="berschrift5"/>
      </w:pPr>
      <w:r>
        <w:t>MPG&amp;E Handel und Service GmbH</w:t>
      </w:r>
    </w:p>
    <w:p w14:paraId="5597A199" w14:textId="77777777" w:rsidR="004B1F40" w:rsidRDefault="004B1F40" w:rsidP="004B1F40">
      <w:r>
        <w:t xml:space="preserve">Die MPG&amp;E Handel und Service GmbH mit Sitz in Bordesholm hat sich auf den Vertrieb von Kontaktlinsen und Pflegemitteln in Premium-Qualität spezialisiert. Das Unternehmen versteht sich als unabhängiger Vertriebspartner, der Augenoptiker und Augenärzte mit qualitativ hochwertigen Produkten aus aller Welt versorgt und sie außerdem bei der Betreuung ihrer Kunden und Patienten unterstützt. </w:t>
      </w:r>
    </w:p>
    <w:p w14:paraId="351F4851" w14:textId="77777777" w:rsidR="004B1F40" w:rsidRDefault="004B1F40" w:rsidP="004B1F40"/>
    <w:p w14:paraId="0C262E2F" w14:textId="77777777" w:rsidR="004B1F40" w:rsidRDefault="004B1F40" w:rsidP="004B1F40">
      <w:r>
        <w:t>Ein besonderes Augenmerk richten die norddeutschen Kontakt</w:t>
      </w:r>
      <w:r w:rsidR="00DF08EF">
        <w:softHyphen/>
      </w:r>
      <w:r>
        <w:t>linsenexperten darauf, internationale Branchentrends frühzeitig zu erkennen. „Wir bieten innovative Produkte, die höchste medizi</w:t>
      </w:r>
      <w:r w:rsidR="00DF08EF">
        <w:softHyphen/>
      </w:r>
      <w:r>
        <w:t>nische Standards erfüllen – das ist unser Anspruch“, so Geschäftsführer Volker Grahl. Mit seinem Vollsortiment innovativer Kontaktlinsen und maßgeschneiderter Pflegesysteme bietet das Unternehmen ein breites Spektrum medizinischer Qualität an. Endverbraucher können die Produkte über Augenärzte und Augenoptiker beziehen.</w:t>
      </w:r>
    </w:p>
    <w:p w14:paraId="2FC683FD" w14:textId="77777777" w:rsidR="004B1F40" w:rsidRDefault="004B1F40" w:rsidP="004B1F40"/>
    <w:p w14:paraId="6DC23C40" w14:textId="77777777" w:rsidR="00580266" w:rsidRDefault="00580266" w:rsidP="00A02100">
      <w:r>
        <w:t>Stand: April 2008</w:t>
      </w:r>
    </w:p>
    <w:p w14:paraId="4F8E5E0F" w14:textId="77777777" w:rsidR="00580266" w:rsidRDefault="00580266" w:rsidP="00A02100"/>
    <w:p w14:paraId="23BB3433" w14:textId="77777777" w:rsidR="00A02100" w:rsidRDefault="00A02100" w:rsidP="00A02100"/>
    <w:p w14:paraId="5FCE5EB1" w14:textId="77777777" w:rsidR="00A02100" w:rsidRDefault="00A02100" w:rsidP="00A02100">
      <w:pPr>
        <w:pStyle w:val="berschrift5"/>
      </w:pPr>
      <w:r>
        <w:t>Pressekontakt</w:t>
      </w:r>
    </w:p>
    <w:p w14:paraId="0B13A829" w14:textId="77777777" w:rsidR="00A02100" w:rsidRDefault="00A02100" w:rsidP="00A02100"/>
    <w:tbl>
      <w:tblPr>
        <w:tblW w:w="5000" w:type="pct"/>
        <w:tblCellMar>
          <w:left w:w="70" w:type="dxa"/>
          <w:right w:w="70" w:type="dxa"/>
        </w:tblCellMar>
        <w:tblLook w:val="0000" w:firstRow="0" w:lastRow="0" w:firstColumn="0" w:lastColumn="0" w:noHBand="0" w:noVBand="0"/>
      </w:tblPr>
      <w:tblGrid>
        <w:gridCol w:w="3115"/>
        <w:gridCol w:w="3120"/>
      </w:tblGrid>
      <w:tr w:rsidR="00A02100" w14:paraId="3CBBF573" w14:textId="77777777" w:rsidTr="001F4CB4">
        <w:tblPrEx>
          <w:tblCellMar>
            <w:top w:w="0" w:type="dxa"/>
            <w:bottom w:w="0" w:type="dxa"/>
          </w:tblCellMar>
        </w:tblPrEx>
        <w:trPr>
          <w:trHeight w:val="750"/>
        </w:trPr>
        <w:tc>
          <w:tcPr>
            <w:tcW w:w="3187" w:type="dxa"/>
          </w:tcPr>
          <w:p w14:paraId="0C26EA0A" w14:textId="77777777" w:rsidR="00A02100" w:rsidRDefault="00A02100" w:rsidP="001F4CB4">
            <w:r>
              <w:t xml:space="preserve">PR-Team MPG&amp;E </w:t>
            </w:r>
          </w:p>
          <w:p w14:paraId="4BED3D80" w14:textId="77777777" w:rsidR="00A02100" w:rsidRDefault="00A02100" w:rsidP="001F4CB4">
            <w:r>
              <w:t>c/o ACIES Kommunikation</w:t>
            </w:r>
          </w:p>
          <w:p w14:paraId="675D365B" w14:textId="77777777" w:rsidR="00A02100" w:rsidRDefault="00A02100" w:rsidP="001F4CB4">
            <w:pPr>
              <w:rPr>
                <w:lang w:val="en-GB"/>
              </w:rPr>
            </w:pPr>
            <w:r>
              <w:rPr>
                <w:lang w:val="en-GB"/>
              </w:rPr>
              <w:t>Axel Ludwig</w:t>
            </w:r>
          </w:p>
        </w:tc>
        <w:tc>
          <w:tcPr>
            <w:tcW w:w="3188" w:type="dxa"/>
          </w:tcPr>
          <w:p w14:paraId="7DFB3F9C" w14:textId="77777777" w:rsidR="00A02100" w:rsidRDefault="00A02100" w:rsidP="001F4CB4">
            <w:pPr>
              <w:rPr>
                <w:lang w:val="en-GB"/>
              </w:rPr>
            </w:pPr>
            <w:r>
              <w:rPr>
                <w:lang w:val="en-GB"/>
              </w:rPr>
              <w:t>Tel.: +49 (30) 23 63 67 - 23</w:t>
            </w:r>
          </w:p>
          <w:p w14:paraId="2AC43BDC" w14:textId="77777777" w:rsidR="00A02100" w:rsidRDefault="00A02100" w:rsidP="001F4CB4">
            <w:pPr>
              <w:rPr>
                <w:lang w:val="en-GB"/>
              </w:rPr>
            </w:pPr>
            <w:r>
              <w:rPr>
                <w:lang w:val="en-GB"/>
              </w:rPr>
              <w:t>Fax: +49 (30) 23 63 67 - 30</w:t>
            </w:r>
          </w:p>
          <w:p w14:paraId="453927E2" w14:textId="77777777" w:rsidR="00A02100" w:rsidRDefault="00A02100" w:rsidP="001F4CB4">
            <w:pPr>
              <w:rPr>
                <w:lang w:val="en-GB"/>
              </w:rPr>
            </w:pPr>
            <w:r>
              <w:rPr>
                <w:lang w:val="en-GB"/>
              </w:rPr>
              <w:t xml:space="preserve">E-Mail: </w:t>
            </w:r>
            <w:hyperlink r:id="rId7" w:history="1">
              <w:r>
                <w:rPr>
                  <w:lang w:val="en-GB"/>
                </w:rPr>
                <w:t>mpge@acies.de</w:t>
              </w:r>
            </w:hyperlink>
            <w:r>
              <w:rPr>
                <w:lang w:val="en-GB"/>
              </w:rPr>
              <w:t xml:space="preserve"> </w:t>
            </w:r>
          </w:p>
        </w:tc>
      </w:tr>
    </w:tbl>
    <w:p w14:paraId="11C40948" w14:textId="77777777" w:rsidR="00A02100" w:rsidRDefault="00A02100" w:rsidP="00A02100">
      <w:pPr>
        <w:rPr>
          <w:lang w:val="en-GB"/>
        </w:rPr>
      </w:pPr>
    </w:p>
    <w:p w14:paraId="28A4D418" w14:textId="77777777" w:rsidR="00A02100" w:rsidRDefault="00A02100" w:rsidP="00A02100">
      <w:pPr>
        <w:jc w:val="left"/>
      </w:pPr>
      <w:r>
        <w:rPr>
          <w:b/>
        </w:rPr>
        <w:t>Pressetexte und -fotos zum Download:</w:t>
      </w:r>
      <w:r>
        <w:t xml:space="preserve"> </w:t>
      </w:r>
    </w:p>
    <w:p w14:paraId="56695464" w14:textId="77777777" w:rsidR="00313924" w:rsidRDefault="00A02100" w:rsidP="00A02100">
      <w:pPr>
        <w:spacing w:line="255" w:lineRule="atLeast"/>
      </w:pPr>
      <w:hyperlink r:id="rId8" w:history="1">
        <w:r>
          <w:t>www.mpge.de/presse</w:t>
        </w:r>
      </w:hyperlink>
    </w:p>
    <w:sectPr w:rsidR="00313924">
      <w:headerReference w:type="default" r:id="rId9"/>
      <w:pgSz w:w="11906" w:h="16838"/>
      <w:pgMar w:top="1418" w:right="4253"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1A8E21" w14:textId="77777777" w:rsidR="00817FEE" w:rsidRDefault="00817FEE" w:rsidP="001B7051">
      <w:r>
        <w:separator/>
      </w:r>
    </w:p>
  </w:endnote>
  <w:endnote w:type="continuationSeparator" w:id="0">
    <w:p w14:paraId="65076D17" w14:textId="77777777" w:rsidR="00817FEE" w:rsidRDefault="00817FEE" w:rsidP="001B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7Cn">
    <w:panose1 w:val="020B0500000000000000"/>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75899" w14:textId="77777777" w:rsidR="00817FEE" w:rsidRDefault="00817FEE" w:rsidP="001B7051">
      <w:r>
        <w:separator/>
      </w:r>
    </w:p>
  </w:footnote>
  <w:footnote w:type="continuationSeparator" w:id="0">
    <w:p w14:paraId="76CA67EE" w14:textId="77777777" w:rsidR="00817FEE" w:rsidRDefault="00817FEE" w:rsidP="001B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83BF14" w14:textId="6A90B172" w:rsidR="005F72FE" w:rsidRDefault="00ED5E55">
    <w:pPr>
      <w:pStyle w:val="Kopfzeile"/>
    </w:pPr>
    <w:r>
      <w:rPr>
        <w:noProof/>
      </w:rPr>
      <w:drawing>
        <wp:anchor distT="0" distB="0" distL="114300" distR="114300" simplePos="0" relativeHeight="251659264" behindDoc="0" locked="0" layoutInCell="1" allowOverlap="1" wp14:anchorId="6A77DDA4" wp14:editId="775DF519">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BB6829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D1CC74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DCC82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7CCD8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480E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5A0D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8EC6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06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EE01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4CA5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E468D"/>
    <w:multiLevelType w:val="hybridMultilevel"/>
    <w:tmpl w:val="85988B0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662056"/>
    <w:multiLevelType w:val="hybridMultilevel"/>
    <w:tmpl w:val="7ED67CD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C155D"/>
    <w:multiLevelType w:val="hybridMultilevel"/>
    <w:tmpl w:val="982C7FD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2FA7"/>
    <w:multiLevelType w:val="hybridMultilevel"/>
    <w:tmpl w:val="BF02413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EF0A13"/>
    <w:multiLevelType w:val="hybridMultilevel"/>
    <w:tmpl w:val="682A84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CB386D"/>
    <w:multiLevelType w:val="hybridMultilevel"/>
    <w:tmpl w:val="FB42C8F6"/>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0E193A"/>
    <w:multiLevelType w:val="hybridMultilevel"/>
    <w:tmpl w:val="1098106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46B42"/>
    <w:multiLevelType w:val="hybridMultilevel"/>
    <w:tmpl w:val="0DBE8B96"/>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D6CE1"/>
    <w:multiLevelType w:val="hybridMultilevel"/>
    <w:tmpl w:val="770C8A8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259E1"/>
    <w:multiLevelType w:val="hybridMultilevel"/>
    <w:tmpl w:val="8D7C3AA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B658A8"/>
    <w:multiLevelType w:val="hybridMultilevel"/>
    <w:tmpl w:val="FAD09A1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55540E"/>
    <w:multiLevelType w:val="hybridMultilevel"/>
    <w:tmpl w:val="E02A48D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1E734D"/>
    <w:multiLevelType w:val="hybridMultilevel"/>
    <w:tmpl w:val="610C7C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84EBF"/>
    <w:multiLevelType w:val="hybridMultilevel"/>
    <w:tmpl w:val="683E93C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E259A"/>
    <w:multiLevelType w:val="hybridMultilevel"/>
    <w:tmpl w:val="A00C8F1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E1D54"/>
    <w:multiLevelType w:val="hybridMultilevel"/>
    <w:tmpl w:val="9C249422"/>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96562"/>
    <w:multiLevelType w:val="hybridMultilevel"/>
    <w:tmpl w:val="7AA0B7A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74C61"/>
    <w:multiLevelType w:val="hybridMultilevel"/>
    <w:tmpl w:val="C8760D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C7045"/>
    <w:multiLevelType w:val="hybridMultilevel"/>
    <w:tmpl w:val="A53C8DA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61601"/>
    <w:multiLevelType w:val="hybridMultilevel"/>
    <w:tmpl w:val="B48003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723420"/>
    <w:multiLevelType w:val="hybridMultilevel"/>
    <w:tmpl w:val="C620712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29"/>
  </w:num>
  <w:num w:numId="4">
    <w:abstractNumId w:val="24"/>
  </w:num>
  <w:num w:numId="5">
    <w:abstractNumId w:val="25"/>
  </w:num>
  <w:num w:numId="6">
    <w:abstractNumId w:val="18"/>
  </w:num>
  <w:num w:numId="7">
    <w:abstractNumId w:val="22"/>
  </w:num>
  <w:num w:numId="8">
    <w:abstractNumId w:val="19"/>
  </w:num>
  <w:num w:numId="9">
    <w:abstractNumId w:val="28"/>
  </w:num>
  <w:num w:numId="10">
    <w:abstractNumId w:val="13"/>
  </w:num>
  <w:num w:numId="11">
    <w:abstractNumId w:val="17"/>
  </w:num>
  <w:num w:numId="12">
    <w:abstractNumId w:val="21"/>
  </w:num>
  <w:num w:numId="13">
    <w:abstractNumId w:val="31"/>
  </w:num>
  <w:num w:numId="14">
    <w:abstractNumId w:val="20"/>
  </w:num>
  <w:num w:numId="15">
    <w:abstractNumId w:val="14"/>
  </w:num>
  <w:num w:numId="16">
    <w:abstractNumId w:val="11"/>
  </w:num>
  <w:num w:numId="17">
    <w:abstractNumId w:val="27"/>
  </w:num>
  <w:num w:numId="18">
    <w:abstractNumId w:val="10"/>
  </w:num>
  <w:num w:numId="19">
    <w:abstractNumId w:val="12"/>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E31"/>
    <w:rsid w:val="00003839"/>
    <w:rsid w:val="00035BC2"/>
    <w:rsid w:val="00040442"/>
    <w:rsid w:val="000471F1"/>
    <w:rsid w:val="00053CA0"/>
    <w:rsid w:val="00060E03"/>
    <w:rsid w:val="00065BA9"/>
    <w:rsid w:val="00067433"/>
    <w:rsid w:val="00080DEF"/>
    <w:rsid w:val="00087561"/>
    <w:rsid w:val="00092696"/>
    <w:rsid w:val="000B1CAC"/>
    <w:rsid w:val="000C0E6F"/>
    <w:rsid w:val="000C4E31"/>
    <w:rsid w:val="000D524C"/>
    <w:rsid w:val="000F2B3C"/>
    <w:rsid w:val="00126F17"/>
    <w:rsid w:val="00130408"/>
    <w:rsid w:val="00131FF8"/>
    <w:rsid w:val="001451F1"/>
    <w:rsid w:val="001502DA"/>
    <w:rsid w:val="00171D92"/>
    <w:rsid w:val="001868FB"/>
    <w:rsid w:val="00187070"/>
    <w:rsid w:val="001A7CA4"/>
    <w:rsid w:val="001B2A15"/>
    <w:rsid w:val="001B32D5"/>
    <w:rsid w:val="001B7051"/>
    <w:rsid w:val="001D51E5"/>
    <w:rsid w:val="001F4CB4"/>
    <w:rsid w:val="00200588"/>
    <w:rsid w:val="00207664"/>
    <w:rsid w:val="0021458E"/>
    <w:rsid w:val="00232404"/>
    <w:rsid w:val="002621E0"/>
    <w:rsid w:val="00277584"/>
    <w:rsid w:val="0028705B"/>
    <w:rsid w:val="002A6369"/>
    <w:rsid w:val="002A7D03"/>
    <w:rsid w:val="002C4043"/>
    <w:rsid w:val="002D69A8"/>
    <w:rsid w:val="00313924"/>
    <w:rsid w:val="0031488B"/>
    <w:rsid w:val="00322B57"/>
    <w:rsid w:val="00323E4E"/>
    <w:rsid w:val="003256F0"/>
    <w:rsid w:val="00361324"/>
    <w:rsid w:val="003621A1"/>
    <w:rsid w:val="003A7BF5"/>
    <w:rsid w:val="003B37A2"/>
    <w:rsid w:val="003D4EA9"/>
    <w:rsid w:val="003E1958"/>
    <w:rsid w:val="003E66E4"/>
    <w:rsid w:val="003F2E9D"/>
    <w:rsid w:val="0041716F"/>
    <w:rsid w:val="004175AD"/>
    <w:rsid w:val="004175B1"/>
    <w:rsid w:val="0041783D"/>
    <w:rsid w:val="00422C2A"/>
    <w:rsid w:val="004334BF"/>
    <w:rsid w:val="004405BB"/>
    <w:rsid w:val="004653DF"/>
    <w:rsid w:val="00473860"/>
    <w:rsid w:val="00496DCB"/>
    <w:rsid w:val="004A6B42"/>
    <w:rsid w:val="004B1F40"/>
    <w:rsid w:val="004F1BDC"/>
    <w:rsid w:val="00507634"/>
    <w:rsid w:val="00527A04"/>
    <w:rsid w:val="00530F16"/>
    <w:rsid w:val="00534835"/>
    <w:rsid w:val="005421B9"/>
    <w:rsid w:val="00542C40"/>
    <w:rsid w:val="0054544F"/>
    <w:rsid w:val="005660C7"/>
    <w:rsid w:val="00574B3B"/>
    <w:rsid w:val="00580266"/>
    <w:rsid w:val="005871C5"/>
    <w:rsid w:val="005913BD"/>
    <w:rsid w:val="0059699C"/>
    <w:rsid w:val="005B01BA"/>
    <w:rsid w:val="005C5560"/>
    <w:rsid w:val="005C6F61"/>
    <w:rsid w:val="005F72FE"/>
    <w:rsid w:val="00612990"/>
    <w:rsid w:val="00675FB2"/>
    <w:rsid w:val="006C5368"/>
    <w:rsid w:val="006E14C2"/>
    <w:rsid w:val="00706B6F"/>
    <w:rsid w:val="00711215"/>
    <w:rsid w:val="00717A1A"/>
    <w:rsid w:val="00744A2C"/>
    <w:rsid w:val="00750CA4"/>
    <w:rsid w:val="007607FA"/>
    <w:rsid w:val="00794ECF"/>
    <w:rsid w:val="00797ECD"/>
    <w:rsid w:val="007C2A0D"/>
    <w:rsid w:val="007E0611"/>
    <w:rsid w:val="007E38BF"/>
    <w:rsid w:val="007F52AA"/>
    <w:rsid w:val="00812617"/>
    <w:rsid w:val="0081509D"/>
    <w:rsid w:val="00817FEE"/>
    <w:rsid w:val="00823C18"/>
    <w:rsid w:val="00845950"/>
    <w:rsid w:val="00880095"/>
    <w:rsid w:val="008922D6"/>
    <w:rsid w:val="008A7077"/>
    <w:rsid w:val="008B3388"/>
    <w:rsid w:val="008F1BA9"/>
    <w:rsid w:val="00905A04"/>
    <w:rsid w:val="00907576"/>
    <w:rsid w:val="00911CB3"/>
    <w:rsid w:val="009121C5"/>
    <w:rsid w:val="009228BA"/>
    <w:rsid w:val="00951796"/>
    <w:rsid w:val="00951D83"/>
    <w:rsid w:val="009702BB"/>
    <w:rsid w:val="00973F03"/>
    <w:rsid w:val="009939DD"/>
    <w:rsid w:val="009941C1"/>
    <w:rsid w:val="00994F38"/>
    <w:rsid w:val="009974F9"/>
    <w:rsid w:val="009B6A02"/>
    <w:rsid w:val="009C14A9"/>
    <w:rsid w:val="009C35A4"/>
    <w:rsid w:val="009C7C39"/>
    <w:rsid w:val="009D01FB"/>
    <w:rsid w:val="009E436E"/>
    <w:rsid w:val="00A02100"/>
    <w:rsid w:val="00A20E86"/>
    <w:rsid w:val="00A21D22"/>
    <w:rsid w:val="00A41BC5"/>
    <w:rsid w:val="00A4357F"/>
    <w:rsid w:val="00A4689F"/>
    <w:rsid w:val="00A62106"/>
    <w:rsid w:val="00A76688"/>
    <w:rsid w:val="00A9032F"/>
    <w:rsid w:val="00A91596"/>
    <w:rsid w:val="00AA4401"/>
    <w:rsid w:val="00AB6790"/>
    <w:rsid w:val="00AC0727"/>
    <w:rsid w:val="00AC252E"/>
    <w:rsid w:val="00AC4386"/>
    <w:rsid w:val="00AC599F"/>
    <w:rsid w:val="00AF68EC"/>
    <w:rsid w:val="00B010A8"/>
    <w:rsid w:val="00B24FFB"/>
    <w:rsid w:val="00B4313E"/>
    <w:rsid w:val="00B45C82"/>
    <w:rsid w:val="00BC17A4"/>
    <w:rsid w:val="00BC1AFB"/>
    <w:rsid w:val="00BE4B32"/>
    <w:rsid w:val="00C118D3"/>
    <w:rsid w:val="00C35E2B"/>
    <w:rsid w:val="00C669FB"/>
    <w:rsid w:val="00C7644D"/>
    <w:rsid w:val="00C80078"/>
    <w:rsid w:val="00C837F1"/>
    <w:rsid w:val="00CF0E8B"/>
    <w:rsid w:val="00CF2AB3"/>
    <w:rsid w:val="00D001C3"/>
    <w:rsid w:val="00D41382"/>
    <w:rsid w:val="00D423F9"/>
    <w:rsid w:val="00D84D82"/>
    <w:rsid w:val="00D85B9A"/>
    <w:rsid w:val="00DA21A5"/>
    <w:rsid w:val="00DC045A"/>
    <w:rsid w:val="00DC5815"/>
    <w:rsid w:val="00DC7D54"/>
    <w:rsid w:val="00DD0931"/>
    <w:rsid w:val="00DE534A"/>
    <w:rsid w:val="00DF08EF"/>
    <w:rsid w:val="00DF33CB"/>
    <w:rsid w:val="00E05D95"/>
    <w:rsid w:val="00E6558A"/>
    <w:rsid w:val="00EB0F4E"/>
    <w:rsid w:val="00EC092D"/>
    <w:rsid w:val="00ED5E55"/>
    <w:rsid w:val="00EE2AF0"/>
    <w:rsid w:val="00EE4788"/>
    <w:rsid w:val="00F00A6D"/>
    <w:rsid w:val="00F14F6A"/>
    <w:rsid w:val="00F1739D"/>
    <w:rsid w:val="00F57685"/>
    <w:rsid w:val="00F609BE"/>
    <w:rsid w:val="00F958A9"/>
    <w:rsid w:val="00FA294D"/>
    <w:rsid w:val="00FC5DC1"/>
    <w:rsid w:val="00FC6A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192FCBE"/>
  <w14:defaultImageDpi w14:val="0"/>
  <w15:docId w15:val="{A8BDDB2D-5F6D-4C86-8DD4-10196D6B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rsid w:val="001B7051"/>
    <w:pPr>
      <w:tabs>
        <w:tab w:val="left" w:pos="1985"/>
      </w:tabs>
      <w:spacing w:after="0" w:line="240" w:lineRule="auto"/>
      <w:jc w:val="both"/>
    </w:pPr>
    <w:rPr>
      <w:rFonts w:ascii="Arial" w:hAnsi="Arial" w:cs="Arial"/>
      <w:sz w:val="21"/>
      <w:szCs w:val="20"/>
    </w:rPr>
  </w:style>
  <w:style w:type="paragraph" w:styleId="berschrift1">
    <w:name w:val="heading 1"/>
    <w:basedOn w:val="Standard"/>
    <w:next w:val="berschrift2"/>
    <w:link w:val="berschrift1Zchn"/>
    <w:autoRedefine/>
    <w:uiPriority w:val="99"/>
    <w:qFormat/>
    <w:pPr>
      <w:keepNext/>
      <w:spacing w:after="400"/>
      <w:ind w:right="-2"/>
      <w:jc w:val="left"/>
      <w:outlineLvl w:val="0"/>
    </w:pPr>
    <w:rPr>
      <w:b/>
      <w:kern w:val="28"/>
      <w:sz w:val="40"/>
      <w:szCs w:val="40"/>
    </w:rPr>
  </w:style>
  <w:style w:type="paragraph" w:styleId="berschrift2">
    <w:name w:val="heading 2"/>
    <w:basedOn w:val="Standard"/>
    <w:next w:val="Standard"/>
    <w:link w:val="berschrift2Zchn"/>
    <w:autoRedefine/>
    <w:uiPriority w:val="99"/>
    <w:qFormat/>
    <w:pPr>
      <w:keepNext/>
      <w:spacing w:after="440"/>
      <w:jc w:val="left"/>
      <w:outlineLvl w:val="1"/>
    </w:pPr>
    <w:rPr>
      <w:sz w:val="28"/>
      <w:szCs w:val="28"/>
    </w:rPr>
  </w:style>
  <w:style w:type="paragraph" w:styleId="berschrift3">
    <w:name w:val="heading 3"/>
    <w:basedOn w:val="Standard"/>
    <w:next w:val="Standard"/>
    <w:link w:val="berschrift3Zchn"/>
    <w:autoRedefine/>
    <w:uiPriority w:val="99"/>
    <w:qFormat/>
    <w:pPr>
      <w:keepNext/>
      <w:spacing w:after="720"/>
      <w:outlineLvl w:val="2"/>
    </w:pPr>
    <w:rPr>
      <w:sz w:val="36"/>
      <w:szCs w:val="36"/>
    </w:rPr>
  </w:style>
  <w:style w:type="paragraph" w:styleId="berschrift4">
    <w:name w:val="heading 4"/>
    <w:basedOn w:val="Standard"/>
    <w:next w:val="Standard"/>
    <w:link w:val="berschrift4Zchn"/>
    <w:uiPriority w:val="99"/>
    <w:qFormat/>
    <w:pPr>
      <w:keepNext/>
      <w:outlineLvl w:val="3"/>
    </w:pPr>
    <w:rPr>
      <w:b/>
    </w:rPr>
  </w:style>
  <w:style w:type="paragraph" w:styleId="berschrift5">
    <w:name w:val="heading 5"/>
    <w:basedOn w:val="Standard"/>
    <w:next w:val="Standard"/>
    <w:link w:val="berschrift5Zchn"/>
    <w:uiPriority w:val="99"/>
    <w:qFormat/>
    <w:pPr>
      <w:keepNext/>
      <w:jc w:val="left"/>
      <w:outlineLvl w:val="4"/>
    </w:pPr>
    <w:rPr>
      <w:b/>
      <w:sz w:val="24"/>
      <w:szCs w:val="24"/>
    </w:rPr>
  </w:style>
  <w:style w:type="paragraph" w:styleId="berschrift6">
    <w:name w:val="heading 6"/>
    <w:basedOn w:val="Standard"/>
    <w:next w:val="Standard"/>
    <w:link w:val="berschrift6Zchn"/>
    <w:uiPriority w:val="99"/>
    <w:qFormat/>
    <w:pPr>
      <w:keepNext/>
      <w:outlineLvl w:val="5"/>
    </w:pPr>
    <w:rPr>
      <w:b/>
    </w:rPr>
  </w:style>
  <w:style w:type="paragraph" w:styleId="berschrift7">
    <w:name w:val="heading 7"/>
    <w:basedOn w:val="Standard"/>
    <w:next w:val="Standard"/>
    <w:link w:val="berschrift7Zchn"/>
    <w:uiPriority w:val="99"/>
    <w:qFormat/>
    <w:pPr>
      <w:keepNext/>
      <w:outlineLvl w:val="6"/>
    </w:pPr>
    <w:rPr>
      <w:rFonts w:ascii="Frutiger 57Cn" w:hAnsi="Frutiger 57Cn"/>
      <w:b/>
      <w:color w:val="FF0000"/>
      <w:sz w:val="24"/>
    </w:rPr>
  </w:style>
  <w:style w:type="paragraph" w:styleId="berschrift8">
    <w:name w:val="heading 8"/>
    <w:basedOn w:val="Standard"/>
    <w:next w:val="Standard"/>
    <w:link w:val="berschrift8Zchn"/>
    <w:uiPriority w:val="99"/>
    <w:qFormat/>
    <w:pPr>
      <w:keepNext/>
      <w:outlineLvl w:val="7"/>
    </w:pPr>
    <w:rPr>
      <w:rFonts w:ascii="Frutiger 57Cn" w:hAnsi="Frutiger 57Cn"/>
      <w:b/>
      <w:sz w:val="24"/>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rPr>
  </w:style>
  <w:style w:type="character" w:customStyle="1" w:styleId="berschrift4Zchn">
    <w:name w:val="Überschrift 4 Zchn"/>
    <w:basedOn w:val="Absatz-Standardschriftart"/>
    <w:link w:val="berschrift4"/>
    <w:uiPriority w:val="9"/>
    <w:semiHidden/>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semiHidden/>
    <w:rPr>
      <w:rFonts w:asciiTheme="minorHAnsi" w:eastAsiaTheme="minorEastAsia" w:hAnsiTheme="minorHAnsi" w:cstheme="minorBidi"/>
      <w:b/>
      <w:bCs/>
      <w:i/>
      <w:iCs/>
      <w:sz w:val="26"/>
      <w:szCs w:val="26"/>
    </w:rPr>
  </w:style>
  <w:style w:type="character" w:customStyle="1" w:styleId="berschrift6Zchn">
    <w:name w:val="Überschrift 6 Zchn"/>
    <w:basedOn w:val="Absatz-Standardschriftart"/>
    <w:link w:val="berschrift6"/>
    <w:uiPriority w:val="9"/>
    <w:semiHidden/>
    <w:rPr>
      <w:rFonts w:asciiTheme="minorHAnsi" w:eastAsiaTheme="minorEastAsia" w:hAnsiTheme="minorHAnsi" w:cstheme="minorBidi"/>
      <w:b/>
      <w:bCs/>
    </w:rPr>
  </w:style>
  <w:style w:type="character" w:customStyle="1" w:styleId="berschrift7Zchn">
    <w:name w:val="Überschrift 7 Zchn"/>
    <w:basedOn w:val="Absatz-Standardschriftart"/>
    <w:link w:val="berschrift7"/>
    <w:uiPriority w:val="9"/>
    <w:semiHidden/>
    <w:rPr>
      <w:rFonts w:asciiTheme="minorHAnsi" w:eastAsiaTheme="minorEastAsia" w:hAnsiTheme="minorHAnsi" w:cstheme="minorBidi"/>
      <w:sz w:val="24"/>
      <w:szCs w:val="24"/>
    </w:rPr>
  </w:style>
  <w:style w:type="character" w:customStyle="1" w:styleId="berschrift8Zchn">
    <w:name w:val="Überschrift 8 Zchn"/>
    <w:basedOn w:val="Absatz-Standardschriftart"/>
    <w:link w:val="berschrift8"/>
    <w:uiPriority w:val="9"/>
    <w:semiHidden/>
    <w:rPr>
      <w:rFonts w:asciiTheme="minorHAnsi" w:eastAsiaTheme="minorEastAsia" w:hAnsiTheme="minorHAnsi" w:cstheme="minorBidi"/>
      <w:i/>
      <w:iCs/>
      <w:sz w:val="24"/>
      <w:szCs w:val="2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Arial" w:hAnsi="Arial" w:cs="Arial"/>
      <w:sz w:val="21"/>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1"/>
      <w:szCs w:val="20"/>
    </w:rPr>
  </w:style>
  <w:style w:type="character" w:styleId="Hyperlink">
    <w:name w:val="Hyperlink"/>
    <w:basedOn w:val="Absatz-Standardschriftart"/>
    <w:uiPriority w:val="99"/>
    <w:rPr>
      <w:rFonts w:cs="Times New Roman"/>
      <w:color w:val="0000FF"/>
      <w:u w:val="single"/>
    </w:rPr>
  </w:style>
  <w:style w:type="paragraph" w:styleId="Textkrper-Zeileneinzug">
    <w:name w:val="Body Text Indent"/>
    <w:basedOn w:val="Standard"/>
    <w:link w:val="Textkrper-ZeileneinzugZchn"/>
    <w:uiPriority w:val="99"/>
  </w:style>
  <w:style w:type="character" w:customStyle="1" w:styleId="Textkrper-ZeileneinzugZchn">
    <w:name w:val="Textkörper-Zeileneinzug Zchn"/>
    <w:basedOn w:val="Absatz-Standardschriftart"/>
    <w:link w:val="Textkrper-Zeileneinzug"/>
    <w:uiPriority w:val="99"/>
    <w:semiHidden/>
    <w:rPr>
      <w:rFonts w:ascii="Arial" w:hAnsi="Arial" w:cs="Arial"/>
      <w:sz w:val="21"/>
      <w:szCs w:val="20"/>
    </w:rPr>
  </w:style>
  <w:style w:type="paragraph" w:styleId="Textkrper2">
    <w:name w:val="Body Text 2"/>
    <w:basedOn w:val="Standard"/>
    <w:link w:val="Textkrper2Zchn"/>
    <w:uiPriority w:val="99"/>
    <w:pPr>
      <w:jc w:val="left"/>
    </w:pPr>
    <w:rPr>
      <w:b/>
      <w:bCs/>
    </w:rPr>
  </w:style>
  <w:style w:type="character" w:customStyle="1" w:styleId="Textkrper2Zchn">
    <w:name w:val="Textkörper 2 Zchn"/>
    <w:basedOn w:val="Absatz-Standardschriftart"/>
    <w:link w:val="Textkrper2"/>
    <w:uiPriority w:val="99"/>
    <w:semiHidden/>
    <w:rPr>
      <w:rFonts w:ascii="Arial" w:hAnsi="Arial" w:cs="Arial"/>
      <w:sz w:val="21"/>
      <w:szCs w:val="20"/>
    </w:rPr>
  </w:style>
  <w:style w:type="paragraph" w:styleId="Textkrper-Einzug2">
    <w:name w:val="Body Text Indent 2"/>
    <w:basedOn w:val="Standard"/>
    <w:link w:val="Textkrper-Einzug2Zchn"/>
    <w:uiPriority w:val="99"/>
    <w:rPr>
      <w:b/>
    </w:rPr>
  </w:style>
  <w:style w:type="character" w:customStyle="1" w:styleId="Textkrper-Einzug2Zchn">
    <w:name w:val="Textkörper-Einzug 2 Zchn"/>
    <w:basedOn w:val="Absatz-Standardschriftart"/>
    <w:link w:val="Textkrper-Einzug2"/>
    <w:uiPriority w:val="99"/>
    <w:semiHidden/>
    <w:rPr>
      <w:rFonts w:ascii="Arial" w:hAnsi="Arial" w:cs="Arial"/>
      <w:sz w:val="21"/>
      <w:szCs w:val="20"/>
    </w:rPr>
  </w:style>
  <w:style w:type="paragraph" w:styleId="Textkrper">
    <w:name w:val="Body Text"/>
    <w:basedOn w:val="Standard"/>
    <w:link w:val="TextkrperZchn"/>
    <w:uiPriority w:val="99"/>
    <w:rPr>
      <w:b/>
    </w:rPr>
  </w:style>
  <w:style w:type="character" w:customStyle="1" w:styleId="TextkrperZchn">
    <w:name w:val="Textkörper Zchn"/>
    <w:basedOn w:val="Absatz-Standardschriftart"/>
    <w:link w:val="Textkrper"/>
    <w:uiPriority w:val="99"/>
    <w:semiHidden/>
    <w:rPr>
      <w:rFonts w:ascii="Arial" w:hAnsi="Arial" w:cs="Arial"/>
      <w:sz w:val="21"/>
      <w:szCs w:val="20"/>
    </w:rPr>
  </w:style>
  <w:style w:type="paragraph" w:styleId="Textkrper3">
    <w:name w:val="Body Text 3"/>
    <w:basedOn w:val="Standard"/>
    <w:link w:val="Textkrper3Zchn"/>
    <w:uiPriority w:val="99"/>
    <w:rPr>
      <w:color w:val="FF0000"/>
    </w:rPr>
  </w:style>
  <w:style w:type="character" w:customStyle="1" w:styleId="Textkrper3Zchn">
    <w:name w:val="Textkörper 3 Zchn"/>
    <w:basedOn w:val="Absatz-Standardschriftart"/>
    <w:link w:val="Textkrper3"/>
    <w:uiPriority w:val="99"/>
    <w:semiHidden/>
    <w:rPr>
      <w:rFonts w:ascii="Arial" w:hAnsi="Arial" w:cs="Arial"/>
      <w:sz w:val="16"/>
      <w:szCs w:val="16"/>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Segoe UI" w:hAnsi="Segoe UI" w:cs="Segoe UI"/>
      <w:sz w:val="16"/>
      <w:szCs w:val="16"/>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6785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mpge.de/presse" TargetMode="External"/><Relationship Id="rId3" Type="http://schemas.openxmlformats.org/officeDocument/2006/relationships/settings" Target="settings.xml"/><Relationship Id="rId7" Type="http://schemas.openxmlformats.org/officeDocument/2006/relationships/hyperlink" Target="mailto:mpge@acie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akusch.DOMAENE\Desktop\MPG&amp;E-Presseinformation.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MPG&amp;E-Presseinformation.dot</Template>
  <TotalTime>0</TotalTime>
  <Pages>2</Pages>
  <Words>633</Words>
  <Characters>3993</Characters>
  <Application>Microsoft Office Word</Application>
  <DocSecurity>0</DocSecurity>
  <Lines>33</Lines>
  <Paragraphs>9</Paragraphs>
  <ScaleCrop>false</ScaleCrop>
  <Company>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Christian von Jakusch-Gostomski</dc:creator>
  <cp:keywords/>
  <dc:description/>
  <cp:lastModifiedBy>Christian von Jakusch-Gostomski, ACIES</cp:lastModifiedBy>
  <cp:revision>2</cp:revision>
  <cp:lastPrinted>2007-12-19T11:20:00Z</cp:lastPrinted>
  <dcterms:created xsi:type="dcterms:W3CDTF">2020-06-25T13:40:00Z</dcterms:created>
  <dcterms:modified xsi:type="dcterms:W3CDTF">2020-06-25T13:40:00Z</dcterms:modified>
</cp:coreProperties>
</file>